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24E9" w14:textId="00100CC9" w:rsidR="005E46D0" w:rsidRDefault="005E46D0" w:rsidP="005E46D0">
      <w:pPr>
        <w:spacing w:after="0" w:line="240" w:lineRule="auto"/>
        <w:rPr>
          <w:b/>
          <w:bCs/>
          <w:sz w:val="36"/>
          <w:szCs w:val="36"/>
        </w:rPr>
      </w:pPr>
      <w:r w:rsidRPr="005E46D0">
        <w:rPr>
          <w:b/>
          <w:bCs/>
          <w:sz w:val="36"/>
          <w:szCs w:val="36"/>
        </w:rPr>
        <w:t xml:space="preserve">EGRB </w:t>
      </w:r>
      <w:r w:rsidR="00D37956">
        <w:rPr>
          <w:b/>
          <w:bCs/>
          <w:sz w:val="36"/>
          <w:szCs w:val="36"/>
        </w:rPr>
        <w:t>604</w:t>
      </w:r>
      <w:r w:rsidRPr="005E46D0">
        <w:rPr>
          <w:b/>
          <w:bCs/>
          <w:sz w:val="36"/>
          <w:szCs w:val="36"/>
        </w:rPr>
        <w:t>: Biomechanics</w:t>
      </w:r>
      <w:r>
        <w:rPr>
          <w:b/>
          <w:bCs/>
          <w:sz w:val="36"/>
          <w:szCs w:val="36"/>
        </w:rPr>
        <w:t xml:space="preserve"> – </w:t>
      </w:r>
      <w:r w:rsidR="00D37956">
        <w:rPr>
          <w:b/>
          <w:bCs/>
          <w:sz w:val="36"/>
          <w:szCs w:val="36"/>
        </w:rPr>
        <w:t>Spring 202</w:t>
      </w:r>
      <w:r w:rsidR="00197244">
        <w:rPr>
          <w:b/>
          <w:bCs/>
          <w:sz w:val="36"/>
          <w:szCs w:val="36"/>
        </w:rPr>
        <w:t>4</w:t>
      </w:r>
    </w:p>
    <w:p w14:paraId="69433486" w14:textId="7AAA3D8B" w:rsidR="005E46D0" w:rsidRDefault="005E46D0" w:rsidP="005E46D0">
      <w:pPr>
        <w:pBdr>
          <w:bottom w:val="single" w:sz="12" w:space="1" w:color="auto"/>
        </w:pBdr>
        <w:spacing w:after="0" w:line="240" w:lineRule="auto"/>
        <w:rPr>
          <w:b/>
          <w:bCs/>
          <w:sz w:val="36"/>
          <w:szCs w:val="36"/>
        </w:rPr>
      </w:pPr>
      <w:r>
        <w:rPr>
          <w:b/>
          <w:bCs/>
          <w:sz w:val="36"/>
          <w:szCs w:val="36"/>
        </w:rPr>
        <w:t>VCU Department of Biomedical Engineering</w:t>
      </w:r>
    </w:p>
    <w:p w14:paraId="0734AD1F" w14:textId="0D503D59" w:rsidR="005E46D0" w:rsidRPr="00E9341E" w:rsidRDefault="005E46D0" w:rsidP="005E46D0">
      <w:pPr>
        <w:spacing w:after="0" w:line="240" w:lineRule="auto"/>
        <w:rPr>
          <w:b/>
          <w:bCs/>
          <w:sz w:val="8"/>
          <w:szCs w:val="8"/>
        </w:rPr>
      </w:pPr>
    </w:p>
    <w:p w14:paraId="5A4E3521" w14:textId="62883E4D" w:rsidR="005E46D0" w:rsidRDefault="005E46D0" w:rsidP="005E46D0">
      <w:pPr>
        <w:spacing w:after="0" w:line="240" w:lineRule="auto"/>
        <w:rPr>
          <w:sz w:val="24"/>
          <w:szCs w:val="24"/>
        </w:rPr>
      </w:pPr>
      <w:r>
        <w:rPr>
          <w:b/>
          <w:bCs/>
          <w:sz w:val="24"/>
          <w:szCs w:val="24"/>
        </w:rPr>
        <w:t xml:space="preserve">Instructor: </w:t>
      </w:r>
      <w:r w:rsidR="00E9341E">
        <w:rPr>
          <w:b/>
          <w:bCs/>
          <w:sz w:val="24"/>
          <w:szCs w:val="24"/>
        </w:rPr>
        <w:t xml:space="preserve"> </w:t>
      </w:r>
      <w:r w:rsidR="00EF6153">
        <w:rPr>
          <w:b/>
          <w:bCs/>
          <w:sz w:val="24"/>
          <w:szCs w:val="24"/>
        </w:rPr>
        <w:t>Carrie L. Peterson,</w:t>
      </w:r>
      <w:r w:rsidRPr="009275C2">
        <w:rPr>
          <w:b/>
          <w:bCs/>
          <w:sz w:val="24"/>
          <w:szCs w:val="24"/>
        </w:rPr>
        <w:t xml:space="preserve"> PhD</w:t>
      </w:r>
      <w:r w:rsidR="009275C2">
        <w:rPr>
          <w:sz w:val="24"/>
          <w:szCs w:val="24"/>
        </w:rPr>
        <w:tab/>
      </w:r>
      <w:r w:rsidR="009275C2">
        <w:rPr>
          <w:sz w:val="24"/>
          <w:szCs w:val="24"/>
        </w:rPr>
        <w:tab/>
      </w:r>
    </w:p>
    <w:p w14:paraId="07A674CE" w14:textId="261B5834" w:rsidR="005E46D0" w:rsidRDefault="005E46D0" w:rsidP="005E46D0">
      <w:pPr>
        <w:spacing w:after="0" w:line="240" w:lineRule="auto"/>
        <w:rPr>
          <w:sz w:val="24"/>
          <w:szCs w:val="24"/>
        </w:rPr>
      </w:pPr>
      <w:r>
        <w:rPr>
          <w:sz w:val="24"/>
          <w:szCs w:val="24"/>
        </w:rPr>
        <w:tab/>
      </w:r>
      <w:r w:rsidR="001C10E5">
        <w:rPr>
          <w:sz w:val="24"/>
          <w:szCs w:val="24"/>
        </w:rPr>
        <w:t>*</w:t>
      </w:r>
      <w:r w:rsidRPr="005E46D0">
        <w:rPr>
          <w:i/>
          <w:iCs/>
          <w:sz w:val="24"/>
          <w:szCs w:val="24"/>
        </w:rPr>
        <w:t>Email</w:t>
      </w:r>
      <w:r>
        <w:rPr>
          <w:sz w:val="24"/>
          <w:szCs w:val="24"/>
        </w:rPr>
        <w:t xml:space="preserve">: </w:t>
      </w:r>
      <w:hyperlink r:id="rId7" w:history="1">
        <w:r w:rsidR="00EF6153" w:rsidRPr="00450576">
          <w:rPr>
            <w:rStyle w:val="Hyperlink"/>
            <w:sz w:val="24"/>
            <w:szCs w:val="24"/>
          </w:rPr>
          <w:t>clpeterson@vcu.edu</w:t>
        </w:r>
      </w:hyperlink>
      <w:r w:rsidR="009275C2" w:rsidRPr="009275C2">
        <w:rPr>
          <w:rStyle w:val="Hyperlink"/>
          <w:sz w:val="24"/>
          <w:szCs w:val="24"/>
          <w:u w:val="none"/>
        </w:rPr>
        <w:t xml:space="preserve">  </w:t>
      </w:r>
      <w:r w:rsidR="009275C2">
        <w:rPr>
          <w:rStyle w:val="Hyperlink"/>
          <w:sz w:val="24"/>
          <w:szCs w:val="24"/>
          <w:u w:val="none"/>
        </w:rPr>
        <w:tab/>
      </w:r>
      <w:r w:rsidR="009275C2">
        <w:rPr>
          <w:rStyle w:val="Hyperlink"/>
          <w:sz w:val="24"/>
          <w:szCs w:val="24"/>
          <w:u w:val="none"/>
        </w:rPr>
        <w:tab/>
      </w:r>
      <w:r w:rsidR="00D37956" w:rsidRPr="005E46D0">
        <w:rPr>
          <w:i/>
          <w:iCs/>
          <w:sz w:val="24"/>
          <w:szCs w:val="24"/>
        </w:rPr>
        <w:t>Office Hours</w:t>
      </w:r>
      <w:r w:rsidR="00D37956">
        <w:rPr>
          <w:sz w:val="24"/>
          <w:szCs w:val="24"/>
        </w:rPr>
        <w:t>: By Appointment</w:t>
      </w:r>
      <w:r w:rsidR="00D37956">
        <w:rPr>
          <w:sz w:val="24"/>
          <w:szCs w:val="24"/>
        </w:rPr>
        <w:tab/>
      </w:r>
    </w:p>
    <w:p w14:paraId="0116A3FE" w14:textId="7D76DCD8" w:rsidR="00FB62E2" w:rsidRDefault="005E46D0" w:rsidP="00D37956">
      <w:pPr>
        <w:spacing w:after="0" w:line="240" w:lineRule="auto"/>
        <w:rPr>
          <w:sz w:val="24"/>
          <w:szCs w:val="24"/>
        </w:rPr>
      </w:pPr>
      <w:r>
        <w:rPr>
          <w:sz w:val="24"/>
          <w:szCs w:val="24"/>
        </w:rPr>
        <w:tab/>
      </w:r>
      <w:r w:rsidR="00EF6153" w:rsidRPr="00EF6153">
        <w:rPr>
          <w:i/>
          <w:sz w:val="24"/>
          <w:szCs w:val="24"/>
        </w:rPr>
        <w:t>Office</w:t>
      </w:r>
      <w:r w:rsidR="00EF6153">
        <w:rPr>
          <w:sz w:val="24"/>
          <w:szCs w:val="24"/>
        </w:rPr>
        <w:t xml:space="preserve"> </w:t>
      </w:r>
      <w:r w:rsidRPr="005E46D0">
        <w:rPr>
          <w:i/>
          <w:iCs/>
          <w:sz w:val="24"/>
          <w:szCs w:val="24"/>
        </w:rPr>
        <w:t>Phone</w:t>
      </w:r>
      <w:r>
        <w:rPr>
          <w:sz w:val="24"/>
          <w:szCs w:val="24"/>
        </w:rPr>
        <w:t>: 804-</w:t>
      </w:r>
      <w:r w:rsidR="00EF6153">
        <w:rPr>
          <w:sz w:val="24"/>
          <w:szCs w:val="24"/>
        </w:rPr>
        <w:t>827</w:t>
      </w:r>
      <w:r w:rsidR="005C38BA">
        <w:rPr>
          <w:sz w:val="24"/>
          <w:szCs w:val="24"/>
        </w:rPr>
        <w:t>-5270</w:t>
      </w:r>
      <w:r w:rsidR="009275C2">
        <w:rPr>
          <w:sz w:val="24"/>
          <w:szCs w:val="24"/>
        </w:rPr>
        <w:tab/>
      </w:r>
      <w:r w:rsidR="009275C2">
        <w:rPr>
          <w:sz w:val="24"/>
          <w:szCs w:val="24"/>
        </w:rPr>
        <w:tab/>
      </w:r>
      <w:r w:rsidR="009275C2">
        <w:rPr>
          <w:sz w:val="24"/>
          <w:szCs w:val="24"/>
        </w:rPr>
        <w:tab/>
      </w:r>
      <w:r w:rsidR="00D37956">
        <w:rPr>
          <w:sz w:val="24"/>
          <w:szCs w:val="24"/>
        </w:rPr>
        <w:tab/>
      </w:r>
      <w:r w:rsidR="009275C2">
        <w:rPr>
          <w:sz w:val="24"/>
          <w:szCs w:val="24"/>
        </w:rPr>
        <w:tab/>
      </w:r>
      <w:r>
        <w:rPr>
          <w:sz w:val="24"/>
          <w:szCs w:val="24"/>
        </w:rPr>
        <w:tab/>
      </w:r>
      <w:r w:rsidR="009275C2">
        <w:rPr>
          <w:sz w:val="24"/>
          <w:szCs w:val="24"/>
        </w:rPr>
        <w:tab/>
      </w:r>
    </w:p>
    <w:p w14:paraId="687EC6EE" w14:textId="62A27A17" w:rsidR="00E9341E" w:rsidRDefault="00E9341E" w:rsidP="005E46D0">
      <w:pPr>
        <w:spacing w:after="0" w:line="240" w:lineRule="auto"/>
        <w:rPr>
          <w:sz w:val="24"/>
          <w:szCs w:val="24"/>
        </w:rPr>
      </w:pPr>
    </w:p>
    <w:p w14:paraId="24F8673E" w14:textId="0788FABF" w:rsidR="00E9341E" w:rsidRDefault="00E9341E" w:rsidP="005E46D0">
      <w:pPr>
        <w:spacing w:after="0" w:line="240" w:lineRule="auto"/>
        <w:rPr>
          <w:b/>
          <w:bCs/>
          <w:sz w:val="24"/>
          <w:szCs w:val="24"/>
        </w:rPr>
      </w:pPr>
      <w:r>
        <w:rPr>
          <w:b/>
          <w:bCs/>
          <w:sz w:val="24"/>
          <w:szCs w:val="24"/>
        </w:rPr>
        <w:t xml:space="preserve">Location/Time: </w:t>
      </w:r>
    </w:p>
    <w:p w14:paraId="4E2203A6" w14:textId="4B3012FB" w:rsidR="00E9341E" w:rsidRPr="00E9341E" w:rsidRDefault="00E9341E" w:rsidP="005E46D0">
      <w:pPr>
        <w:spacing w:after="0" w:line="240" w:lineRule="auto"/>
        <w:rPr>
          <w:sz w:val="24"/>
          <w:szCs w:val="24"/>
        </w:rPr>
      </w:pPr>
      <w:r>
        <w:rPr>
          <w:b/>
          <w:bCs/>
          <w:sz w:val="24"/>
          <w:szCs w:val="24"/>
        </w:rPr>
        <w:tab/>
      </w:r>
      <w:r>
        <w:rPr>
          <w:i/>
          <w:iCs/>
          <w:sz w:val="24"/>
          <w:szCs w:val="24"/>
        </w:rPr>
        <w:t>Lecture</w:t>
      </w:r>
      <w:r>
        <w:rPr>
          <w:sz w:val="24"/>
          <w:szCs w:val="24"/>
        </w:rPr>
        <w:t xml:space="preserve">: </w:t>
      </w:r>
      <w:r w:rsidR="005C38BA">
        <w:rPr>
          <w:sz w:val="24"/>
          <w:szCs w:val="24"/>
        </w:rPr>
        <w:t>Tuesday</w:t>
      </w:r>
      <w:r>
        <w:rPr>
          <w:sz w:val="24"/>
          <w:szCs w:val="24"/>
        </w:rPr>
        <w:t xml:space="preserve"> &amp; </w:t>
      </w:r>
      <w:r w:rsidR="005C38BA">
        <w:rPr>
          <w:sz w:val="24"/>
          <w:szCs w:val="24"/>
        </w:rPr>
        <w:t xml:space="preserve">Thursday </w:t>
      </w:r>
      <w:r w:rsidR="00D37956">
        <w:rPr>
          <w:sz w:val="24"/>
          <w:szCs w:val="24"/>
        </w:rPr>
        <w:t>3:30-4:45</w:t>
      </w:r>
      <w:r w:rsidR="00F31E80">
        <w:rPr>
          <w:sz w:val="24"/>
          <w:szCs w:val="24"/>
        </w:rPr>
        <w:t>, Engineering</w:t>
      </w:r>
      <w:r w:rsidR="005C38BA">
        <w:rPr>
          <w:sz w:val="24"/>
          <w:szCs w:val="24"/>
        </w:rPr>
        <w:t xml:space="preserve"> West</w:t>
      </w:r>
      <w:r w:rsidR="00F875AD">
        <w:rPr>
          <w:sz w:val="24"/>
          <w:szCs w:val="24"/>
        </w:rPr>
        <w:t xml:space="preserve"> Hall </w:t>
      </w:r>
      <w:r w:rsidR="005C38BA">
        <w:rPr>
          <w:sz w:val="24"/>
          <w:szCs w:val="24"/>
        </w:rPr>
        <w:t>103</w:t>
      </w:r>
    </w:p>
    <w:p w14:paraId="7ED11D1E" w14:textId="5FB82490" w:rsidR="00E9341E" w:rsidRDefault="00E9341E" w:rsidP="005E46D0">
      <w:pPr>
        <w:spacing w:after="0" w:line="240" w:lineRule="auto"/>
        <w:rPr>
          <w:b/>
          <w:bCs/>
          <w:sz w:val="24"/>
          <w:szCs w:val="24"/>
        </w:rPr>
      </w:pPr>
    </w:p>
    <w:p w14:paraId="365FA12C" w14:textId="1816C431" w:rsidR="0085711F" w:rsidRDefault="0085711F" w:rsidP="005E46D0">
      <w:pPr>
        <w:spacing w:after="0" w:line="240" w:lineRule="auto"/>
        <w:rPr>
          <w:sz w:val="24"/>
          <w:szCs w:val="24"/>
        </w:rPr>
      </w:pPr>
      <w:r>
        <w:rPr>
          <w:b/>
          <w:bCs/>
          <w:sz w:val="24"/>
          <w:szCs w:val="24"/>
        </w:rPr>
        <w:t xml:space="preserve">Credits: </w:t>
      </w:r>
      <w:r w:rsidR="00D37956">
        <w:rPr>
          <w:sz w:val="24"/>
          <w:szCs w:val="24"/>
        </w:rPr>
        <w:t>3 hours (lecture)</w:t>
      </w:r>
    </w:p>
    <w:p w14:paraId="12D064CE" w14:textId="5FB7F4B2" w:rsidR="0085711F" w:rsidRDefault="0085711F" w:rsidP="005E46D0">
      <w:pPr>
        <w:spacing w:after="0" w:line="240" w:lineRule="auto"/>
        <w:rPr>
          <w:sz w:val="24"/>
          <w:szCs w:val="24"/>
        </w:rPr>
      </w:pPr>
    </w:p>
    <w:p w14:paraId="2F3343E8" w14:textId="3E6F68B4" w:rsidR="0085711F" w:rsidRDefault="0085711F" w:rsidP="005E46D0">
      <w:pPr>
        <w:spacing w:after="0" w:line="240" w:lineRule="auto"/>
        <w:rPr>
          <w:sz w:val="24"/>
          <w:szCs w:val="24"/>
        </w:rPr>
      </w:pPr>
      <w:r>
        <w:rPr>
          <w:b/>
          <w:bCs/>
          <w:sz w:val="24"/>
          <w:szCs w:val="24"/>
        </w:rPr>
        <w:t>Prerequisites:</w:t>
      </w:r>
      <w:r>
        <w:rPr>
          <w:b/>
          <w:bCs/>
          <w:sz w:val="24"/>
          <w:szCs w:val="24"/>
        </w:rPr>
        <w:tab/>
      </w:r>
      <w:r>
        <w:rPr>
          <w:sz w:val="24"/>
          <w:szCs w:val="24"/>
        </w:rPr>
        <w:t xml:space="preserve">Statics </w:t>
      </w:r>
      <w:r w:rsidR="004E355A">
        <w:rPr>
          <w:sz w:val="24"/>
          <w:szCs w:val="24"/>
        </w:rPr>
        <w:t>and Mechanics of Materials</w:t>
      </w:r>
    </w:p>
    <w:p w14:paraId="4240AF4B" w14:textId="695D0BCE" w:rsidR="0085711F" w:rsidRDefault="0085711F" w:rsidP="005E46D0">
      <w:pPr>
        <w:spacing w:after="0" w:line="240" w:lineRule="auto"/>
        <w:rPr>
          <w:sz w:val="24"/>
          <w:szCs w:val="24"/>
        </w:rPr>
      </w:pPr>
      <w:r>
        <w:rPr>
          <w:sz w:val="24"/>
          <w:szCs w:val="24"/>
        </w:rPr>
        <w:tab/>
      </w:r>
      <w:r>
        <w:rPr>
          <w:sz w:val="24"/>
          <w:szCs w:val="24"/>
        </w:rPr>
        <w:tab/>
        <w:t>Linear Algebra</w:t>
      </w:r>
    </w:p>
    <w:p w14:paraId="04AADBA3" w14:textId="31D6814D" w:rsidR="0085711F" w:rsidRDefault="0085711F" w:rsidP="005E46D0">
      <w:pPr>
        <w:spacing w:after="0" w:line="240" w:lineRule="auto"/>
        <w:rPr>
          <w:sz w:val="24"/>
          <w:szCs w:val="24"/>
        </w:rPr>
      </w:pPr>
      <w:r>
        <w:rPr>
          <w:sz w:val="24"/>
          <w:szCs w:val="24"/>
        </w:rPr>
        <w:tab/>
      </w:r>
      <w:r>
        <w:rPr>
          <w:sz w:val="24"/>
          <w:szCs w:val="24"/>
        </w:rPr>
        <w:tab/>
        <w:t xml:space="preserve">Differential Equations </w:t>
      </w:r>
      <w:r w:rsidR="00D37956">
        <w:rPr>
          <w:sz w:val="24"/>
          <w:szCs w:val="24"/>
        </w:rPr>
        <w:t>&amp; Partial Differential Equations (preferred)</w:t>
      </w:r>
    </w:p>
    <w:p w14:paraId="30CD9B46" w14:textId="53108C51" w:rsidR="0085711F" w:rsidRPr="0085711F" w:rsidRDefault="0085711F" w:rsidP="005E46D0">
      <w:pPr>
        <w:spacing w:after="0" w:line="240" w:lineRule="auto"/>
        <w:rPr>
          <w:sz w:val="24"/>
          <w:szCs w:val="24"/>
        </w:rPr>
      </w:pPr>
      <w:r>
        <w:rPr>
          <w:sz w:val="24"/>
          <w:szCs w:val="24"/>
        </w:rPr>
        <w:tab/>
      </w:r>
      <w:r>
        <w:rPr>
          <w:sz w:val="24"/>
          <w:szCs w:val="24"/>
        </w:rPr>
        <w:tab/>
      </w:r>
    </w:p>
    <w:p w14:paraId="3DE0C73B" w14:textId="4F14AC30" w:rsidR="0085711F" w:rsidRDefault="0085711F" w:rsidP="005E46D0">
      <w:pPr>
        <w:spacing w:after="0" w:line="240" w:lineRule="auto"/>
        <w:rPr>
          <w:b/>
          <w:bCs/>
          <w:sz w:val="24"/>
          <w:szCs w:val="24"/>
        </w:rPr>
      </w:pPr>
    </w:p>
    <w:p w14:paraId="582DD21D" w14:textId="77777777" w:rsidR="00D3527E" w:rsidRPr="00D37956" w:rsidRDefault="00E50786" w:rsidP="00D3527E">
      <w:pPr>
        <w:spacing w:after="0" w:line="240" w:lineRule="auto"/>
        <w:rPr>
          <w:i/>
          <w:sz w:val="24"/>
          <w:szCs w:val="24"/>
        </w:rPr>
      </w:pPr>
      <w:r>
        <w:rPr>
          <w:b/>
          <w:bCs/>
          <w:sz w:val="24"/>
          <w:szCs w:val="24"/>
        </w:rPr>
        <w:t>Course</w:t>
      </w:r>
      <w:r w:rsidR="00D37956">
        <w:rPr>
          <w:b/>
          <w:bCs/>
          <w:sz w:val="24"/>
          <w:szCs w:val="24"/>
        </w:rPr>
        <w:t xml:space="preserve"> Texts:</w:t>
      </w:r>
      <w:r w:rsidR="00D37956">
        <w:rPr>
          <w:b/>
          <w:bCs/>
          <w:sz w:val="24"/>
          <w:szCs w:val="24"/>
        </w:rPr>
        <w:tab/>
      </w:r>
      <w:r w:rsidR="00D3527E">
        <w:rPr>
          <w:sz w:val="24"/>
          <w:szCs w:val="24"/>
        </w:rPr>
        <w:t>*</w:t>
      </w:r>
      <w:r w:rsidR="00D3527E" w:rsidRPr="00D37956">
        <w:rPr>
          <w:i/>
          <w:sz w:val="24"/>
          <w:szCs w:val="24"/>
        </w:rPr>
        <w:t>An Introduction to Biomechanics Solids and Fluids, Analysis and Design</w:t>
      </w:r>
    </w:p>
    <w:p w14:paraId="70E275C7" w14:textId="77777777" w:rsidR="00D3527E" w:rsidRDefault="00D3527E" w:rsidP="00D3527E">
      <w:pPr>
        <w:spacing w:after="0" w:line="240" w:lineRule="auto"/>
        <w:ind w:left="720" w:firstLine="720"/>
        <w:rPr>
          <w:sz w:val="24"/>
          <w:szCs w:val="24"/>
        </w:rPr>
      </w:pPr>
      <w:r>
        <w:rPr>
          <w:sz w:val="24"/>
          <w:szCs w:val="24"/>
        </w:rPr>
        <w:t xml:space="preserve">by </w:t>
      </w:r>
      <w:r w:rsidRPr="00CA352E">
        <w:rPr>
          <w:sz w:val="24"/>
          <w:szCs w:val="24"/>
        </w:rPr>
        <w:t>Jay D</w:t>
      </w:r>
      <w:r>
        <w:rPr>
          <w:sz w:val="24"/>
          <w:szCs w:val="24"/>
        </w:rPr>
        <w:t>.</w:t>
      </w:r>
      <w:r w:rsidRPr="00CA352E">
        <w:rPr>
          <w:sz w:val="24"/>
          <w:szCs w:val="24"/>
        </w:rPr>
        <w:t xml:space="preserve"> </w:t>
      </w:r>
      <w:r w:rsidRPr="00A23CFD">
        <w:rPr>
          <w:b/>
          <w:sz w:val="24"/>
          <w:szCs w:val="24"/>
        </w:rPr>
        <w:t>Humphrey</w:t>
      </w:r>
      <w:r>
        <w:rPr>
          <w:sz w:val="24"/>
          <w:szCs w:val="24"/>
        </w:rPr>
        <w:t xml:space="preserve"> and</w:t>
      </w:r>
      <w:r w:rsidRPr="00CA352E">
        <w:rPr>
          <w:sz w:val="24"/>
          <w:szCs w:val="24"/>
        </w:rPr>
        <w:t xml:space="preserve"> Sherry L</w:t>
      </w:r>
      <w:r>
        <w:rPr>
          <w:sz w:val="24"/>
          <w:szCs w:val="24"/>
        </w:rPr>
        <w:t>.</w:t>
      </w:r>
      <w:r w:rsidRPr="00CA352E">
        <w:rPr>
          <w:sz w:val="24"/>
          <w:szCs w:val="24"/>
        </w:rPr>
        <w:t xml:space="preserve"> O’Rourke</w:t>
      </w:r>
      <w:r>
        <w:rPr>
          <w:sz w:val="24"/>
          <w:szCs w:val="24"/>
        </w:rPr>
        <w:t>: Springer, 2</w:t>
      </w:r>
      <w:r w:rsidRPr="00CA352E">
        <w:rPr>
          <w:sz w:val="24"/>
          <w:szCs w:val="24"/>
          <w:vertAlign w:val="superscript"/>
        </w:rPr>
        <w:t>nd</w:t>
      </w:r>
      <w:r>
        <w:rPr>
          <w:sz w:val="24"/>
          <w:szCs w:val="24"/>
        </w:rPr>
        <w:t xml:space="preserve"> edition 2015</w:t>
      </w:r>
    </w:p>
    <w:p w14:paraId="2C9EFFCB" w14:textId="6AC7C6DD" w:rsidR="00CA352E" w:rsidRPr="00CA352E" w:rsidRDefault="00CA352E" w:rsidP="005E46D0">
      <w:pPr>
        <w:spacing w:after="0" w:line="240" w:lineRule="auto"/>
        <w:rPr>
          <w:sz w:val="8"/>
          <w:szCs w:val="8"/>
        </w:rPr>
      </w:pPr>
    </w:p>
    <w:p w14:paraId="5CAED75F" w14:textId="77777777" w:rsidR="00D3527E" w:rsidRPr="00D3527E" w:rsidRDefault="00CA352E" w:rsidP="00D3527E">
      <w:pPr>
        <w:spacing w:after="0" w:line="240" w:lineRule="auto"/>
        <w:rPr>
          <w:bCs/>
          <w:sz w:val="24"/>
          <w:szCs w:val="24"/>
        </w:rPr>
      </w:pPr>
      <w:r>
        <w:rPr>
          <w:sz w:val="24"/>
          <w:szCs w:val="24"/>
        </w:rPr>
        <w:tab/>
      </w:r>
      <w:r>
        <w:rPr>
          <w:sz w:val="24"/>
          <w:szCs w:val="24"/>
        </w:rPr>
        <w:tab/>
      </w:r>
      <w:r w:rsidR="00D3527E">
        <w:rPr>
          <w:i/>
          <w:iCs/>
          <w:sz w:val="24"/>
          <w:szCs w:val="24"/>
        </w:rPr>
        <w:t>*</w:t>
      </w:r>
      <w:r w:rsidR="00D3527E" w:rsidRPr="00CA352E">
        <w:rPr>
          <w:i/>
          <w:iCs/>
          <w:sz w:val="24"/>
          <w:szCs w:val="24"/>
        </w:rPr>
        <w:t>Fundamentals of Biomechanics: Equilibrium, Motion, &amp; Deformation</w:t>
      </w:r>
    </w:p>
    <w:p w14:paraId="1DB98E05" w14:textId="3F16FA43" w:rsidR="00CA352E" w:rsidRDefault="00D3527E" w:rsidP="00D3527E">
      <w:pPr>
        <w:spacing w:after="0" w:line="240" w:lineRule="auto"/>
        <w:rPr>
          <w:sz w:val="24"/>
          <w:szCs w:val="24"/>
        </w:rPr>
      </w:pPr>
      <w:r>
        <w:rPr>
          <w:sz w:val="24"/>
          <w:szCs w:val="24"/>
        </w:rPr>
        <w:tab/>
      </w:r>
      <w:r>
        <w:rPr>
          <w:sz w:val="24"/>
          <w:szCs w:val="24"/>
        </w:rPr>
        <w:tab/>
        <w:t xml:space="preserve">by </w:t>
      </w:r>
      <w:proofErr w:type="spellStart"/>
      <w:r w:rsidRPr="00A23CFD">
        <w:rPr>
          <w:b/>
          <w:sz w:val="24"/>
          <w:szCs w:val="24"/>
        </w:rPr>
        <w:t>Ozkaya</w:t>
      </w:r>
      <w:proofErr w:type="spellEnd"/>
      <w:r>
        <w:rPr>
          <w:sz w:val="24"/>
          <w:szCs w:val="24"/>
        </w:rPr>
        <w:t xml:space="preserve">, Leger, </w:t>
      </w:r>
      <w:proofErr w:type="spellStart"/>
      <w:r>
        <w:rPr>
          <w:sz w:val="24"/>
          <w:szCs w:val="24"/>
        </w:rPr>
        <w:t>Goldsheyder</w:t>
      </w:r>
      <w:proofErr w:type="spellEnd"/>
      <w:r>
        <w:rPr>
          <w:sz w:val="24"/>
          <w:szCs w:val="24"/>
        </w:rPr>
        <w:t xml:space="preserve">, </w:t>
      </w:r>
      <w:proofErr w:type="spellStart"/>
      <w:r>
        <w:rPr>
          <w:sz w:val="24"/>
          <w:szCs w:val="24"/>
        </w:rPr>
        <w:t>Nordian</w:t>
      </w:r>
      <w:proofErr w:type="spellEnd"/>
      <w:r>
        <w:rPr>
          <w:sz w:val="24"/>
          <w:szCs w:val="24"/>
        </w:rPr>
        <w:t>: Springer, 4</w:t>
      </w:r>
      <w:r w:rsidRPr="00CA352E">
        <w:rPr>
          <w:sz w:val="24"/>
          <w:szCs w:val="24"/>
          <w:vertAlign w:val="superscript"/>
        </w:rPr>
        <w:t>th</w:t>
      </w:r>
      <w:r>
        <w:rPr>
          <w:sz w:val="24"/>
          <w:szCs w:val="24"/>
        </w:rPr>
        <w:t xml:space="preserve"> edition 2017</w:t>
      </w:r>
    </w:p>
    <w:p w14:paraId="3946A488" w14:textId="6622D0BE" w:rsidR="00D3527E" w:rsidRPr="00D3527E" w:rsidRDefault="00D3527E" w:rsidP="00CA352E">
      <w:pPr>
        <w:spacing w:after="0" w:line="240" w:lineRule="auto"/>
        <w:ind w:left="720" w:firstLine="720"/>
        <w:rPr>
          <w:sz w:val="8"/>
          <w:szCs w:val="8"/>
        </w:rPr>
      </w:pPr>
    </w:p>
    <w:p w14:paraId="32AC0E27" w14:textId="3756414E" w:rsidR="00D3527E" w:rsidRDefault="004E355A" w:rsidP="00D3527E">
      <w:pPr>
        <w:spacing w:after="0" w:line="240" w:lineRule="auto"/>
        <w:ind w:left="720" w:firstLine="720"/>
        <w:rPr>
          <w:bCs/>
          <w:sz w:val="24"/>
          <w:szCs w:val="24"/>
        </w:rPr>
      </w:pPr>
      <w:r>
        <w:rPr>
          <w:bCs/>
          <w:i/>
          <w:sz w:val="24"/>
          <w:szCs w:val="24"/>
        </w:rPr>
        <w:t>*</w:t>
      </w:r>
      <w:r w:rsidR="00D3527E">
        <w:rPr>
          <w:bCs/>
          <w:i/>
          <w:sz w:val="24"/>
          <w:szCs w:val="24"/>
        </w:rPr>
        <w:t>Biomechanics: Mechanical Properties of Living Tissues</w:t>
      </w:r>
    </w:p>
    <w:p w14:paraId="60AEF2F8" w14:textId="7812AD82" w:rsidR="00D3527E" w:rsidRPr="00D3527E" w:rsidRDefault="00D3527E" w:rsidP="00D3527E">
      <w:pPr>
        <w:spacing w:after="0" w:line="240" w:lineRule="auto"/>
        <w:rPr>
          <w:bCs/>
          <w:sz w:val="24"/>
          <w:szCs w:val="24"/>
        </w:rPr>
      </w:pPr>
      <w:r>
        <w:rPr>
          <w:bCs/>
          <w:sz w:val="24"/>
          <w:szCs w:val="24"/>
        </w:rPr>
        <w:tab/>
      </w:r>
      <w:r>
        <w:rPr>
          <w:bCs/>
          <w:sz w:val="24"/>
          <w:szCs w:val="24"/>
        </w:rPr>
        <w:tab/>
        <w:t xml:space="preserve">By Y.C. </w:t>
      </w:r>
      <w:r w:rsidRPr="00A23CFD">
        <w:rPr>
          <w:b/>
          <w:bCs/>
          <w:sz w:val="24"/>
          <w:szCs w:val="24"/>
        </w:rPr>
        <w:t>Fung</w:t>
      </w:r>
      <w:r>
        <w:rPr>
          <w:bCs/>
          <w:sz w:val="24"/>
          <w:szCs w:val="24"/>
        </w:rPr>
        <w:t>: Springer, 2</w:t>
      </w:r>
      <w:r w:rsidRPr="00D37956">
        <w:rPr>
          <w:bCs/>
          <w:sz w:val="24"/>
          <w:szCs w:val="24"/>
          <w:vertAlign w:val="superscript"/>
        </w:rPr>
        <w:t>nd</w:t>
      </w:r>
      <w:r>
        <w:rPr>
          <w:bCs/>
          <w:sz w:val="24"/>
          <w:szCs w:val="24"/>
        </w:rPr>
        <w:t xml:space="preserve"> edition 1993.</w:t>
      </w:r>
    </w:p>
    <w:p w14:paraId="618E72F2" w14:textId="30DC9BFC" w:rsidR="00D37956" w:rsidRPr="00D37956" w:rsidRDefault="00D37956" w:rsidP="00CA352E">
      <w:pPr>
        <w:spacing w:after="0" w:line="240" w:lineRule="auto"/>
        <w:ind w:left="720" w:firstLine="720"/>
        <w:rPr>
          <w:sz w:val="8"/>
          <w:szCs w:val="8"/>
        </w:rPr>
      </w:pPr>
    </w:p>
    <w:p w14:paraId="24AA5ABC" w14:textId="3667949F" w:rsidR="00CA352E" w:rsidRPr="00CA352E" w:rsidRDefault="00CA352E" w:rsidP="00CA352E">
      <w:pPr>
        <w:spacing w:after="0" w:line="240" w:lineRule="auto"/>
        <w:ind w:left="720" w:firstLine="720"/>
        <w:rPr>
          <w:sz w:val="8"/>
          <w:szCs w:val="8"/>
        </w:rPr>
      </w:pPr>
    </w:p>
    <w:p w14:paraId="3EBD65B0" w14:textId="0750BB66" w:rsidR="00CA352E" w:rsidRDefault="00D37956" w:rsidP="00CA352E">
      <w:pPr>
        <w:spacing w:after="0" w:line="240" w:lineRule="auto"/>
        <w:ind w:left="720" w:firstLine="720"/>
        <w:rPr>
          <w:b/>
          <w:bCs/>
          <w:sz w:val="24"/>
          <w:szCs w:val="24"/>
        </w:rPr>
      </w:pPr>
      <w:r>
        <w:rPr>
          <w:b/>
          <w:bCs/>
          <w:sz w:val="24"/>
          <w:szCs w:val="24"/>
        </w:rPr>
        <w:t>*</w:t>
      </w:r>
      <w:r w:rsidR="00CA352E" w:rsidRPr="00CA352E">
        <w:rPr>
          <w:b/>
          <w:bCs/>
          <w:sz w:val="24"/>
          <w:szCs w:val="24"/>
        </w:rPr>
        <w:t xml:space="preserve">AVAILABLE </w:t>
      </w:r>
      <w:r>
        <w:rPr>
          <w:b/>
          <w:bCs/>
          <w:sz w:val="24"/>
          <w:szCs w:val="24"/>
        </w:rPr>
        <w:t xml:space="preserve">FREE </w:t>
      </w:r>
      <w:r w:rsidR="00CA352E" w:rsidRPr="00CA352E">
        <w:rPr>
          <w:b/>
          <w:bCs/>
          <w:sz w:val="24"/>
          <w:szCs w:val="24"/>
        </w:rPr>
        <w:t xml:space="preserve">ONLINE THROUGH </w:t>
      </w:r>
      <w:r w:rsidR="00517CC2">
        <w:rPr>
          <w:b/>
          <w:bCs/>
          <w:sz w:val="24"/>
          <w:szCs w:val="24"/>
        </w:rPr>
        <w:t xml:space="preserve">THE </w:t>
      </w:r>
      <w:r w:rsidR="00CA352E" w:rsidRPr="00CA352E">
        <w:rPr>
          <w:b/>
          <w:bCs/>
          <w:sz w:val="24"/>
          <w:szCs w:val="24"/>
        </w:rPr>
        <w:t>VCU LIBRARY</w:t>
      </w:r>
      <w:r w:rsidR="00CA352E">
        <w:rPr>
          <w:b/>
          <w:bCs/>
          <w:sz w:val="24"/>
          <w:szCs w:val="24"/>
        </w:rPr>
        <w:t>!</w:t>
      </w:r>
    </w:p>
    <w:p w14:paraId="3F31DABF" w14:textId="649619FC" w:rsidR="004032A4" w:rsidRPr="00CA352E" w:rsidRDefault="004032A4" w:rsidP="00CA352E">
      <w:pPr>
        <w:spacing w:after="0" w:line="240" w:lineRule="auto"/>
        <w:ind w:left="720" w:firstLine="720"/>
        <w:rPr>
          <w:b/>
          <w:bCs/>
          <w:sz w:val="24"/>
          <w:szCs w:val="24"/>
        </w:rPr>
      </w:pPr>
      <w:r>
        <w:rPr>
          <w:b/>
          <w:bCs/>
          <w:sz w:val="24"/>
          <w:szCs w:val="24"/>
        </w:rPr>
        <w:t>*</w:t>
      </w:r>
      <w:r w:rsidR="00E0655A">
        <w:rPr>
          <w:b/>
          <w:bCs/>
          <w:sz w:val="24"/>
          <w:szCs w:val="24"/>
        </w:rPr>
        <w:t>See Text under Files on Canvas</w:t>
      </w:r>
    </w:p>
    <w:p w14:paraId="685A6670" w14:textId="77777777" w:rsidR="00E50786" w:rsidRPr="004708A3" w:rsidRDefault="00E50786" w:rsidP="005E46D0">
      <w:pPr>
        <w:spacing w:after="0" w:line="240" w:lineRule="auto"/>
        <w:rPr>
          <w:b/>
          <w:bCs/>
          <w:sz w:val="8"/>
          <w:szCs w:val="8"/>
        </w:rPr>
      </w:pPr>
    </w:p>
    <w:p w14:paraId="0E32B833" w14:textId="207E84F6" w:rsidR="00E9341E" w:rsidRDefault="00E50786" w:rsidP="005E46D0">
      <w:pPr>
        <w:pBdr>
          <w:bottom w:val="single" w:sz="12" w:space="1" w:color="auto"/>
        </w:pBdr>
        <w:spacing w:after="0" w:line="240" w:lineRule="auto"/>
        <w:rPr>
          <w:sz w:val="24"/>
          <w:szCs w:val="24"/>
        </w:rPr>
      </w:pPr>
      <w:r>
        <w:rPr>
          <w:b/>
          <w:bCs/>
          <w:sz w:val="24"/>
          <w:szCs w:val="24"/>
        </w:rPr>
        <w:t>Online Requirements</w:t>
      </w:r>
      <w:r w:rsidR="00E9341E">
        <w:rPr>
          <w:b/>
          <w:bCs/>
          <w:sz w:val="24"/>
          <w:szCs w:val="24"/>
        </w:rPr>
        <w:t xml:space="preserve">: </w:t>
      </w:r>
      <w:r w:rsidR="004E355A">
        <w:rPr>
          <w:sz w:val="24"/>
          <w:szCs w:val="24"/>
        </w:rPr>
        <w:t>Canvas</w:t>
      </w:r>
    </w:p>
    <w:p w14:paraId="2569448B" w14:textId="77777777" w:rsidR="002D0DFA" w:rsidRPr="002D0DFA" w:rsidRDefault="002D0DFA" w:rsidP="005E46D0">
      <w:pPr>
        <w:pBdr>
          <w:bottom w:val="single" w:sz="12" w:space="1" w:color="auto"/>
        </w:pBdr>
        <w:spacing w:after="0" w:line="240" w:lineRule="auto"/>
        <w:rPr>
          <w:sz w:val="8"/>
          <w:szCs w:val="8"/>
        </w:rPr>
      </w:pPr>
    </w:p>
    <w:p w14:paraId="27542F22" w14:textId="77777777" w:rsidR="00E9341E" w:rsidRPr="00E9341E" w:rsidRDefault="00E9341E" w:rsidP="005E46D0">
      <w:pPr>
        <w:pBdr>
          <w:bottom w:val="single" w:sz="12" w:space="1" w:color="auto"/>
        </w:pBdr>
        <w:spacing w:after="0" w:line="240" w:lineRule="auto"/>
        <w:rPr>
          <w:sz w:val="8"/>
          <w:szCs w:val="8"/>
        </w:rPr>
      </w:pPr>
    </w:p>
    <w:p w14:paraId="1D3CC581" w14:textId="77777777" w:rsidR="00E9341E" w:rsidRPr="00E9341E" w:rsidRDefault="00E9341E" w:rsidP="005E46D0">
      <w:pPr>
        <w:spacing w:after="0" w:line="240" w:lineRule="auto"/>
        <w:rPr>
          <w:sz w:val="24"/>
          <w:szCs w:val="24"/>
        </w:rPr>
      </w:pPr>
    </w:p>
    <w:p w14:paraId="2E6D2726" w14:textId="59300B67" w:rsidR="00FB62E2" w:rsidRDefault="0032639C" w:rsidP="005E46D0">
      <w:pPr>
        <w:spacing w:after="0" w:line="240" w:lineRule="auto"/>
        <w:rPr>
          <w:b/>
          <w:bCs/>
          <w:sz w:val="24"/>
          <w:szCs w:val="24"/>
        </w:rPr>
      </w:pPr>
      <w:r>
        <w:rPr>
          <w:b/>
          <w:bCs/>
          <w:sz w:val="24"/>
          <w:szCs w:val="24"/>
        </w:rPr>
        <w:t>1. Overview</w:t>
      </w:r>
    </w:p>
    <w:p w14:paraId="4FCBF8E8" w14:textId="6E7ECF05" w:rsidR="00AF747C" w:rsidRPr="00AF747C" w:rsidRDefault="00A52493" w:rsidP="00A52493">
      <w:pPr>
        <w:spacing w:after="0" w:line="240" w:lineRule="auto"/>
        <w:jc w:val="both"/>
        <w:rPr>
          <w:sz w:val="24"/>
          <w:szCs w:val="24"/>
        </w:rPr>
      </w:pPr>
      <w:r>
        <w:rPr>
          <w:sz w:val="24"/>
          <w:szCs w:val="24"/>
        </w:rPr>
        <w:t xml:space="preserve">Biomechanics is the study of how mechanics reciprocally </w:t>
      </w:r>
      <w:r w:rsidR="00FE0B11">
        <w:rPr>
          <w:sz w:val="24"/>
          <w:szCs w:val="24"/>
        </w:rPr>
        <w:t>a</w:t>
      </w:r>
      <w:r>
        <w:rPr>
          <w:sz w:val="24"/>
          <w:szCs w:val="24"/>
        </w:rPr>
        <w:t>ffects the multiscal</w:t>
      </w:r>
      <w:r w:rsidR="005E0295">
        <w:rPr>
          <w:sz w:val="24"/>
          <w:szCs w:val="24"/>
        </w:rPr>
        <w:t>e</w:t>
      </w:r>
      <w:r>
        <w:rPr>
          <w:sz w:val="24"/>
          <w:szCs w:val="24"/>
        </w:rPr>
        <w:t xml:space="preserve"> structure and function of living systems. For translational applications, the ability to understand, quantify, and model the healthy biomechanical behavior of a living system opens opportunities for diagnosing and assessing pathological states and guiding reparative or assistive interventions. </w:t>
      </w:r>
      <w:r w:rsidR="00AF747C" w:rsidRPr="00AF747C">
        <w:rPr>
          <w:sz w:val="24"/>
          <w:szCs w:val="24"/>
        </w:rPr>
        <w:t xml:space="preserve">The objectives of this course are to </w:t>
      </w:r>
      <w:r>
        <w:rPr>
          <w:sz w:val="24"/>
          <w:szCs w:val="24"/>
        </w:rPr>
        <w:t xml:space="preserve">refresh students on the fundamentals of biomechanics </w:t>
      </w:r>
      <w:r w:rsidR="00072999">
        <w:rPr>
          <w:sz w:val="24"/>
          <w:szCs w:val="24"/>
        </w:rPr>
        <w:t>(statics, kinematics, and stress-strain relationships) followed by the exploration of the theoretical frameworks and constitutive relations that can be used to mathematically model</w:t>
      </w:r>
      <w:r w:rsidR="00AF747C" w:rsidRPr="00AF747C">
        <w:rPr>
          <w:sz w:val="24"/>
          <w:szCs w:val="24"/>
        </w:rPr>
        <w:t xml:space="preserve"> mechanical behavior </w:t>
      </w:r>
      <w:r w:rsidR="00072999">
        <w:rPr>
          <w:sz w:val="24"/>
          <w:szCs w:val="24"/>
        </w:rPr>
        <w:t>in</w:t>
      </w:r>
      <w:r w:rsidR="00AF747C" w:rsidRPr="00AF747C">
        <w:rPr>
          <w:sz w:val="24"/>
          <w:szCs w:val="24"/>
        </w:rPr>
        <w:t xml:space="preserve"> a variety of biological materials </w:t>
      </w:r>
      <w:r w:rsidR="00072999">
        <w:rPr>
          <w:sz w:val="24"/>
          <w:szCs w:val="24"/>
        </w:rPr>
        <w:t>including bones, skin, and vascular tissues</w:t>
      </w:r>
      <w:r w:rsidR="00AF747C" w:rsidRPr="00AF747C">
        <w:rPr>
          <w:sz w:val="24"/>
          <w:szCs w:val="24"/>
        </w:rPr>
        <w:t>.</w:t>
      </w:r>
    </w:p>
    <w:p w14:paraId="3A6C1ECE" w14:textId="77777777" w:rsidR="00AF747C" w:rsidRDefault="00AF747C" w:rsidP="005E46D0">
      <w:pPr>
        <w:spacing w:after="0" w:line="240" w:lineRule="auto"/>
        <w:rPr>
          <w:sz w:val="24"/>
          <w:szCs w:val="24"/>
        </w:rPr>
      </w:pPr>
    </w:p>
    <w:p w14:paraId="6B2632C9" w14:textId="362B691C" w:rsidR="00C5422F" w:rsidRDefault="0085711F" w:rsidP="005E46D0">
      <w:pPr>
        <w:spacing w:after="0" w:line="240" w:lineRule="auto"/>
        <w:rPr>
          <w:b/>
          <w:bCs/>
          <w:sz w:val="24"/>
          <w:szCs w:val="24"/>
        </w:rPr>
      </w:pPr>
      <w:r>
        <w:rPr>
          <w:b/>
          <w:bCs/>
          <w:sz w:val="24"/>
          <w:szCs w:val="24"/>
        </w:rPr>
        <w:t xml:space="preserve">2. </w:t>
      </w:r>
      <w:r w:rsidR="00C5422F">
        <w:rPr>
          <w:b/>
          <w:bCs/>
          <w:sz w:val="24"/>
          <w:szCs w:val="24"/>
        </w:rPr>
        <w:t>Course Objectives</w:t>
      </w:r>
    </w:p>
    <w:p w14:paraId="293A82B6" w14:textId="67C9438C" w:rsidR="00C5422F" w:rsidRDefault="00C5422F" w:rsidP="005E46D0">
      <w:pPr>
        <w:pStyle w:val="ListParagraph"/>
        <w:numPr>
          <w:ilvl w:val="0"/>
          <w:numId w:val="1"/>
        </w:numPr>
        <w:spacing w:after="0" w:line="240" w:lineRule="auto"/>
        <w:rPr>
          <w:sz w:val="24"/>
          <w:szCs w:val="24"/>
        </w:rPr>
      </w:pPr>
      <w:r w:rsidRPr="00C5422F">
        <w:rPr>
          <w:sz w:val="24"/>
          <w:szCs w:val="24"/>
        </w:rPr>
        <w:t>To apply the principles of static equilibrium to the mechanics of joints.</w:t>
      </w:r>
    </w:p>
    <w:p w14:paraId="20D09833" w14:textId="6B2E70A7" w:rsidR="00C5422F" w:rsidRDefault="00C5422F" w:rsidP="005E46D0">
      <w:pPr>
        <w:pStyle w:val="ListParagraph"/>
        <w:numPr>
          <w:ilvl w:val="0"/>
          <w:numId w:val="1"/>
        </w:numPr>
        <w:spacing w:after="0" w:line="240" w:lineRule="auto"/>
        <w:rPr>
          <w:sz w:val="24"/>
          <w:szCs w:val="24"/>
        </w:rPr>
      </w:pPr>
      <w:r w:rsidRPr="00C5422F">
        <w:rPr>
          <w:sz w:val="24"/>
          <w:szCs w:val="24"/>
        </w:rPr>
        <w:t>To understand and mathematically describe the relationship of stress and strain in deformable biological tissues</w:t>
      </w:r>
      <w:r>
        <w:rPr>
          <w:sz w:val="24"/>
          <w:szCs w:val="24"/>
        </w:rPr>
        <w:t>.</w:t>
      </w:r>
    </w:p>
    <w:p w14:paraId="2FB7D566" w14:textId="00DCC18E" w:rsidR="00AF747C" w:rsidRPr="00AF747C" w:rsidRDefault="00AF747C" w:rsidP="00AF747C">
      <w:pPr>
        <w:pStyle w:val="ListParagraph"/>
        <w:numPr>
          <w:ilvl w:val="0"/>
          <w:numId w:val="1"/>
        </w:numPr>
        <w:spacing w:after="0" w:line="240" w:lineRule="auto"/>
        <w:rPr>
          <w:sz w:val="24"/>
          <w:szCs w:val="24"/>
        </w:rPr>
      </w:pPr>
      <w:r>
        <w:rPr>
          <w:sz w:val="24"/>
          <w:szCs w:val="24"/>
        </w:rPr>
        <w:t>To u</w:t>
      </w:r>
      <w:r w:rsidRPr="00AF747C">
        <w:rPr>
          <w:sz w:val="24"/>
          <w:szCs w:val="24"/>
        </w:rPr>
        <w:t>nderstand the composition of biological tissues and the influence the components and</w:t>
      </w:r>
    </w:p>
    <w:p w14:paraId="3A826C11" w14:textId="5130A10F" w:rsidR="00AF747C" w:rsidRDefault="00AF747C" w:rsidP="00AF747C">
      <w:pPr>
        <w:pStyle w:val="ListParagraph"/>
        <w:spacing w:after="0" w:line="240" w:lineRule="auto"/>
        <w:ind w:left="360"/>
        <w:rPr>
          <w:sz w:val="24"/>
          <w:szCs w:val="24"/>
        </w:rPr>
      </w:pPr>
      <w:r w:rsidRPr="00AF747C">
        <w:rPr>
          <w:sz w:val="24"/>
          <w:szCs w:val="24"/>
        </w:rPr>
        <w:lastRenderedPageBreak/>
        <w:t>microstructure has on biomechanical behavior.</w:t>
      </w:r>
    </w:p>
    <w:p w14:paraId="519F9670" w14:textId="14F6595D" w:rsidR="00AF747C" w:rsidRPr="00AF747C" w:rsidRDefault="00AF747C" w:rsidP="00AF747C">
      <w:pPr>
        <w:pStyle w:val="ListParagraph"/>
        <w:numPr>
          <w:ilvl w:val="0"/>
          <w:numId w:val="1"/>
        </w:numPr>
        <w:spacing w:after="0" w:line="240" w:lineRule="auto"/>
        <w:rPr>
          <w:sz w:val="24"/>
          <w:szCs w:val="24"/>
        </w:rPr>
      </w:pPr>
      <w:r>
        <w:rPr>
          <w:sz w:val="24"/>
          <w:szCs w:val="24"/>
        </w:rPr>
        <w:t>To u</w:t>
      </w:r>
      <w:r w:rsidRPr="00AF747C">
        <w:rPr>
          <w:sz w:val="24"/>
          <w:szCs w:val="24"/>
        </w:rPr>
        <w:t>nderstand the utility and limitations of constitutive models.</w:t>
      </w:r>
    </w:p>
    <w:p w14:paraId="02494988" w14:textId="3BF49FBA" w:rsidR="00A90C6A" w:rsidRDefault="00A90C6A" w:rsidP="005E46D0">
      <w:pPr>
        <w:pStyle w:val="ListParagraph"/>
        <w:numPr>
          <w:ilvl w:val="0"/>
          <w:numId w:val="1"/>
        </w:numPr>
        <w:spacing w:after="0" w:line="240" w:lineRule="auto"/>
        <w:rPr>
          <w:sz w:val="24"/>
          <w:szCs w:val="24"/>
        </w:rPr>
      </w:pPr>
      <w:r>
        <w:rPr>
          <w:sz w:val="24"/>
          <w:szCs w:val="24"/>
        </w:rPr>
        <w:t xml:space="preserve">To describe and apply classic biomechanical models of archetypal biological tissues, including for bone, </w:t>
      </w:r>
      <w:r w:rsidR="00AF747C">
        <w:rPr>
          <w:sz w:val="24"/>
          <w:szCs w:val="24"/>
        </w:rPr>
        <w:t xml:space="preserve">various </w:t>
      </w:r>
      <w:r>
        <w:rPr>
          <w:sz w:val="24"/>
          <w:szCs w:val="24"/>
        </w:rPr>
        <w:t>soft collagenous tissue, and vasculature.</w:t>
      </w:r>
    </w:p>
    <w:p w14:paraId="06FEC493" w14:textId="66331AA3" w:rsidR="00A90C6A" w:rsidRDefault="00AF747C" w:rsidP="005E46D0">
      <w:pPr>
        <w:pStyle w:val="ListParagraph"/>
        <w:numPr>
          <w:ilvl w:val="0"/>
          <w:numId w:val="1"/>
        </w:numPr>
        <w:spacing w:after="0" w:line="240" w:lineRule="auto"/>
        <w:rPr>
          <w:sz w:val="24"/>
          <w:szCs w:val="24"/>
        </w:rPr>
      </w:pPr>
      <w:r>
        <w:rPr>
          <w:sz w:val="24"/>
          <w:szCs w:val="24"/>
        </w:rPr>
        <w:t xml:space="preserve">To appreciate the mechanical theory and complexities of </w:t>
      </w:r>
      <w:r w:rsidR="0009410A">
        <w:rPr>
          <w:sz w:val="24"/>
          <w:szCs w:val="24"/>
        </w:rPr>
        <w:t>biomechanical testing</w:t>
      </w:r>
    </w:p>
    <w:p w14:paraId="1CE430AD" w14:textId="49DEC76C" w:rsidR="00C838DD" w:rsidRPr="0009410A" w:rsidRDefault="00C838DD" w:rsidP="005E46D0">
      <w:pPr>
        <w:spacing w:after="0" w:line="240" w:lineRule="auto"/>
        <w:rPr>
          <w:sz w:val="16"/>
          <w:szCs w:val="16"/>
        </w:rPr>
      </w:pPr>
    </w:p>
    <w:p w14:paraId="166953F7" w14:textId="689D6762" w:rsidR="00BE06F3" w:rsidRPr="00AF747C" w:rsidRDefault="00AF747C" w:rsidP="005E46D0">
      <w:pPr>
        <w:spacing w:after="0" w:line="240" w:lineRule="auto"/>
        <w:rPr>
          <w:b/>
          <w:bCs/>
          <w:sz w:val="24"/>
          <w:szCs w:val="24"/>
        </w:rPr>
      </w:pPr>
      <w:r>
        <w:rPr>
          <w:b/>
          <w:bCs/>
          <w:sz w:val="24"/>
          <w:szCs w:val="24"/>
        </w:rPr>
        <w:t>3</w:t>
      </w:r>
      <w:r w:rsidR="004A4B65">
        <w:rPr>
          <w:b/>
          <w:bCs/>
          <w:sz w:val="24"/>
          <w:szCs w:val="24"/>
        </w:rPr>
        <w:t>. Evaluation and Grading Procedures</w:t>
      </w:r>
    </w:p>
    <w:p w14:paraId="7A26A193" w14:textId="0E550885" w:rsidR="004A4B65" w:rsidRDefault="004A4B65" w:rsidP="005E46D0">
      <w:pPr>
        <w:spacing w:after="0" w:line="240" w:lineRule="auto"/>
        <w:rPr>
          <w:sz w:val="24"/>
          <w:szCs w:val="24"/>
        </w:rPr>
      </w:pPr>
      <w:r>
        <w:rPr>
          <w:i/>
          <w:iCs/>
          <w:sz w:val="24"/>
          <w:szCs w:val="24"/>
        </w:rPr>
        <w:t xml:space="preserve">Homework: </w:t>
      </w:r>
      <w:r>
        <w:rPr>
          <w:sz w:val="24"/>
          <w:szCs w:val="24"/>
        </w:rPr>
        <w:t xml:space="preserve">Homework problems will be assigned weekly and </w:t>
      </w:r>
      <w:r w:rsidR="00AF747C">
        <w:rPr>
          <w:sz w:val="24"/>
          <w:szCs w:val="24"/>
        </w:rPr>
        <w:t>will generally be</w:t>
      </w:r>
      <w:r>
        <w:rPr>
          <w:sz w:val="24"/>
          <w:szCs w:val="24"/>
        </w:rPr>
        <w:t xml:space="preserve"> due </w:t>
      </w:r>
      <w:r w:rsidR="00AF747C">
        <w:rPr>
          <w:sz w:val="24"/>
          <w:szCs w:val="24"/>
        </w:rPr>
        <w:t xml:space="preserve">on the following </w:t>
      </w:r>
      <w:r w:rsidR="005B120B">
        <w:rPr>
          <w:sz w:val="24"/>
          <w:szCs w:val="24"/>
        </w:rPr>
        <w:t>Tuesday</w:t>
      </w:r>
      <w:r w:rsidR="00AF747C">
        <w:rPr>
          <w:sz w:val="24"/>
          <w:szCs w:val="24"/>
        </w:rPr>
        <w:t xml:space="preserve"> by the beginning of class</w:t>
      </w:r>
      <w:r>
        <w:rPr>
          <w:sz w:val="24"/>
          <w:szCs w:val="24"/>
        </w:rPr>
        <w:t xml:space="preserve">. Be sure to show all your work </w:t>
      </w:r>
      <w:r w:rsidR="00AF747C">
        <w:rPr>
          <w:sz w:val="24"/>
          <w:szCs w:val="24"/>
        </w:rPr>
        <w:t>legibly</w:t>
      </w:r>
      <w:r>
        <w:rPr>
          <w:sz w:val="24"/>
          <w:szCs w:val="24"/>
        </w:rPr>
        <w:t xml:space="preserve">. </w:t>
      </w:r>
      <w:r w:rsidR="0092261A">
        <w:rPr>
          <w:sz w:val="24"/>
          <w:szCs w:val="24"/>
        </w:rPr>
        <w:t xml:space="preserve">Answer keys will be posted </w:t>
      </w:r>
      <w:r w:rsidR="00AF747C">
        <w:rPr>
          <w:sz w:val="24"/>
          <w:szCs w:val="24"/>
        </w:rPr>
        <w:t xml:space="preserve">for your review following the due date. </w:t>
      </w:r>
      <w:r w:rsidR="0092261A">
        <w:rPr>
          <w:sz w:val="24"/>
          <w:szCs w:val="24"/>
        </w:rPr>
        <w:t>Homework problems are your opportunity to gain mastery of the material. I highly encourage you to work the problems by yourself first before meeting in small groups, if desired.</w:t>
      </w:r>
      <w:r w:rsidR="00D0702D">
        <w:rPr>
          <w:sz w:val="24"/>
          <w:szCs w:val="24"/>
        </w:rPr>
        <w:t xml:space="preserve"> </w:t>
      </w:r>
    </w:p>
    <w:p w14:paraId="769B0CBC" w14:textId="35447744" w:rsidR="00AF747C" w:rsidRPr="00AF747C" w:rsidRDefault="00AF747C" w:rsidP="005E46D0">
      <w:pPr>
        <w:spacing w:after="0" w:line="240" w:lineRule="auto"/>
        <w:rPr>
          <w:sz w:val="8"/>
          <w:szCs w:val="8"/>
        </w:rPr>
      </w:pPr>
    </w:p>
    <w:p w14:paraId="1EA045FE" w14:textId="075A9D1C" w:rsidR="00AF747C" w:rsidRPr="00AF747C" w:rsidRDefault="00AF747C" w:rsidP="005E46D0">
      <w:pPr>
        <w:spacing w:after="0" w:line="240" w:lineRule="auto"/>
        <w:rPr>
          <w:sz w:val="24"/>
          <w:szCs w:val="24"/>
        </w:rPr>
      </w:pPr>
      <w:r w:rsidRPr="00AF747C">
        <w:rPr>
          <w:i/>
          <w:sz w:val="24"/>
          <w:szCs w:val="24"/>
        </w:rPr>
        <w:t>Research Topic Written &amp; Oral Presentations</w:t>
      </w:r>
      <w:r>
        <w:rPr>
          <w:i/>
          <w:sz w:val="24"/>
          <w:szCs w:val="24"/>
        </w:rPr>
        <w:t xml:space="preserve">: </w:t>
      </w:r>
      <w:r>
        <w:rPr>
          <w:sz w:val="24"/>
          <w:szCs w:val="24"/>
        </w:rPr>
        <w:t xml:space="preserve">Working in teams of 2, each group will submit a </w:t>
      </w:r>
      <w:r w:rsidR="00CB76C0">
        <w:rPr>
          <w:sz w:val="24"/>
          <w:szCs w:val="24"/>
        </w:rPr>
        <w:t>5-6</w:t>
      </w:r>
      <w:r>
        <w:rPr>
          <w:sz w:val="24"/>
          <w:szCs w:val="24"/>
        </w:rPr>
        <w:t xml:space="preserve"> page single-space review of a contemporary biomechanics topic of choice. The paper should include a review of the clinical/scientific importance of the topic, current knowledge and open questions in the field, biomechanical principles and </w:t>
      </w:r>
      <w:r w:rsidR="00CB76C0">
        <w:rPr>
          <w:sz w:val="24"/>
          <w:szCs w:val="24"/>
        </w:rPr>
        <w:t xml:space="preserve">constitutive </w:t>
      </w:r>
      <w:r>
        <w:rPr>
          <w:sz w:val="24"/>
          <w:szCs w:val="24"/>
        </w:rPr>
        <w:t xml:space="preserve">models being used, relevant description of experimental methods </w:t>
      </w:r>
      <w:r w:rsidR="00CB76C0">
        <w:rPr>
          <w:sz w:val="24"/>
          <w:szCs w:val="24"/>
        </w:rPr>
        <w:t>from key studies</w:t>
      </w:r>
      <w:r>
        <w:rPr>
          <w:sz w:val="24"/>
          <w:szCs w:val="24"/>
        </w:rPr>
        <w:t>, pertinent results</w:t>
      </w:r>
      <w:r w:rsidR="00CB76C0">
        <w:rPr>
          <w:sz w:val="24"/>
          <w:szCs w:val="24"/>
        </w:rPr>
        <w:t>,</w:t>
      </w:r>
      <w:r>
        <w:rPr>
          <w:sz w:val="24"/>
          <w:szCs w:val="24"/>
        </w:rPr>
        <w:t xml:space="preserve"> and conclusions. Note this is a review paper, so you do not have to propose your own new detailed experiments, but you should conclude with suggestions for avenues of future work. Your team will then prepare a PowerPoint presentation to present on the last day of class.</w:t>
      </w:r>
    </w:p>
    <w:p w14:paraId="0DDA4017" w14:textId="08D95859" w:rsidR="0092261A" w:rsidRPr="00D22A81" w:rsidRDefault="0092261A" w:rsidP="005E46D0">
      <w:pPr>
        <w:spacing w:after="0" w:line="240" w:lineRule="auto"/>
        <w:rPr>
          <w:sz w:val="8"/>
          <w:szCs w:val="8"/>
        </w:rPr>
      </w:pPr>
    </w:p>
    <w:p w14:paraId="151F0555" w14:textId="53B1836D" w:rsidR="0092261A" w:rsidRDefault="0092261A" w:rsidP="005E46D0">
      <w:pPr>
        <w:spacing w:after="0" w:line="240" w:lineRule="auto"/>
        <w:rPr>
          <w:sz w:val="24"/>
          <w:szCs w:val="24"/>
        </w:rPr>
      </w:pPr>
      <w:r>
        <w:rPr>
          <w:i/>
          <w:iCs/>
          <w:sz w:val="24"/>
          <w:szCs w:val="24"/>
        </w:rPr>
        <w:t xml:space="preserve">Unit Examinations: </w:t>
      </w:r>
      <w:r w:rsidR="00AF747C">
        <w:rPr>
          <w:sz w:val="24"/>
          <w:szCs w:val="24"/>
        </w:rPr>
        <w:t>Two</w:t>
      </w:r>
      <w:r>
        <w:rPr>
          <w:sz w:val="24"/>
          <w:szCs w:val="24"/>
        </w:rPr>
        <w:t xml:space="preserve"> unit exams will occur as scheduled in the syllabus</w:t>
      </w:r>
      <w:r w:rsidR="00AF747C">
        <w:rPr>
          <w:sz w:val="24"/>
          <w:szCs w:val="24"/>
        </w:rPr>
        <w:t>.</w:t>
      </w:r>
    </w:p>
    <w:p w14:paraId="35A24DEF" w14:textId="2E9489BD" w:rsidR="003A33B3" w:rsidRPr="00D22A81" w:rsidRDefault="003A33B3" w:rsidP="005E46D0">
      <w:pPr>
        <w:spacing w:after="0" w:line="240" w:lineRule="auto"/>
        <w:rPr>
          <w:sz w:val="8"/>
          <w:szCs w:val="8"/>
        </w:rPr>
      </w:pPr>
    </w:p>
    <w:p w14:paraId="1374EF2E" w14:textId="257AD816" w:rsidR="003A33B3" w:rsidRDefault="003A33B3" w:rsidP="005E46D0">
      <w:pPr>
        <w:spacing w:after="0" w:line="240" w:lineRule="auto"/>
        <w:rPr>
          <w:sz w:val="24"/>
          <w:szCs w:val="24"/>
        </w:rPr>
      </w:pPr>
      <w:r>
        <w:rPr>
          <w:i/>
          <w:iCs/>
          <w:sz w:val="24"/>
          <w:szCs w:val="24"/>
        </w:rPr>
        <w:t xml:space="preserve">Make-up Work: </w:t>
      </w:r>
      <w:r>
        <w:rPr>
          <w:sz w:val="24"/>
          <w:szCs w:val="24"/>
        </w:rPr>
        <w:t>Missed homework assessments</w:t>
      </w:r>
      <w:r w:rsidR="00F774B4">
        <w:rPr>
          <w:sz w:val="24"/>
          <w:szCs w:val="24"/>
        </w:rPr>
        <w:t xml:space="preserve"> </w:t>
      </w:r>
      <w:r>
        <w:rPr>
          <w:sz w:val="24"/>
          <w:szCs w:val="24"/>
        </w:rPr>
        <w:t xml:space="preserve">or tests </w:t>
      </w:r>
      <w:r w:rsidR="00BD41D2">
        <w:rPr>
          <w:sz w:val="24"/>
          <w:szCs w:val="24"/>
        </w:rPr>
        <w:t>may</w:t>
      </w:r>
      <w:r>
        <w:rPr>
          <w:sz w:val="24"/>
          <w:szCs w:val="24"/>
        </w:rPr>
        <w:t xml:space="preserve"> not be given except under prior arrangements with Dr. </w:t>
      </w:r>
      <w:r w:rsidR="005C38BA">
        <w:rPr>
          <w:sz w:val="24"/>
          <w:szCs w:val="24"/>
        </w:rPr>
        <w:t>Peterson</w:t>
      </w:r>
      <w:r>
        <w:rPr>
          <w:sz w:val="24"/>
          <w:szCs w:val="24"/>
        </w:rPr>
        <w:t xml:space="preserve"> for approved extenuating circumstances (e.g., illness treated by a physician) with proper documentation. Make-up work could be different than the original assignment and may include an oral component.</w:t>
      </w:r>
    </w:p>
    <w:p w14:paraId="0CBF7760" w14:textId="28536489" w:rsidR="00F774B4" w:rsidRPr="00D22A81" w:rsidRDefault="00F774B4" w:rsidP="005E46D0">
      <w:pPr>
        <w:spacing w:after="0" w:line="240" w:lineRule="auto"/>
        <w:rPr>
          <w:sz w:val="8"/>
          <w:szCs w:val="8"/>
        </w:rPr>
      </w:pPr>
    </w:p>
    <w:p w14:paraId="22449A43" w14:textId="39C64E72" w:rsidR="00F774B4" w:rsidRDefault="00F774B4" w:rsidP="005E46D0">
      <w:pPr>
        <w:spacing w:after="0" w:line="240" w:lineRule="auto"/>
        <w:rPr>
          <w:sz w:val="24"/>
          <w:szCs w:val="24"/>
        </w:rPr>
      </w:pPr>
      <w:r>
        <w:rPr>
          <w:i/>
          <w:iCs/>
          <w:sz w:val="24"/>
          <w:szCs w:val="24"/>
        </w:rPr>
        <w:t>Regrading:</w:t>
      </w:r>
      <w:r>
        <w:rPr>
          <w:sz w:val="24"/>
          <w:szCs w:val="24"/>
        </w:rPr>
        <w:t xml:space="preserve"> Any request to regrade </w:t>
      </w:r>
      <w:r w:rsidR="0009410A">
        <w:rPr>
          <w:sz w:val="24"/>
          <w:szCs w:val="24"/>
        </w:rPr>
        <w:t>a HW</w:t>
      </w:r>
      <w:r>
        <w:rPr>
          <w:sz w:val="24"/>
          <w:szCs w:val="24"/>
        </w:rPr>
        <w:t xml:space="preserve"> or exam question must be made in writing within 1 week of the grade being released. Regrading may result in a higher or lower grade.</w:t>
      </w:r>
    </w:p>
    <w:p w14:paraId="7E77D557" w14:textId="56406AA8" w:rsidR="00C55B47" w:rsidRPr="00D22A81" w:rsidRDefault="00C55B47" w:rsidP="005E46D0">
      <w:pPr>
        <w:spacing w:after="0" w:line="240" w:lineRule="auto"/>
        <w:rPr>
          <w:sz w:val="8"/>
          <w:szCs w:val="8"/>
        </w:rPr>
      </w:pPr>
    </w:p>
    <w:p w14:paraId="719F04BA" w14:textId="09A16BFB" w:rsidR="00C55B47" w:rsidRDefault="00C55B47" w:rsidP="005E46D0">
      <w:pPr>
        <w:spacing w:after="0" w:line="240" w:lineRule="auto"/>
        <w:rPr>
          <w:sz w:val="24"/>
          <w:szCs w:val="24"/>
        </w:rPr>
      </w:pPr>
      <w:r>
        <w:rPr>
          <w:i/>
          <w:iCs/>
          <w:sz w:val="24"/>
          <w:szCs w:val="24"/>
        </w:rPr>
        <w:t xml:space="preserve">Calculation of Grades: </w:t>
      </w:r>
      <w:r>
        <w:rPr>
          <w:sz w:val="24"/>
          <w:szCs w:val="24"/>
        </w:rPr>
        <w:t>Final course grades will be determined as follows:</w:t>
      </w:r>
    </w:p>
    <w:p w14:paraId="00E59543" w14:textId="75CF3422" w:rsidR="00C55B47" w:rsidRDefault="00C55B47" w:rsidP="005E46D0">
      <w:pPr>
        <w:spacing w:after="0" w:line="240" w:lineRule="auto"/>
        <w:rPr>
          <w:sz w:val="24"/>
          <w:szCs w:val="24"/>
        </w:rPr>
      </w:pPr>
      <w:r>
        <w:rPr>
          <w:sz w:val="24"/>
          <w:szCs w:val="24"/>
        </w:rPr>
        <w:tab/>
        <w:t>Homework (</w:t>
      </w:r>
      <w:r w:rsidR="00934020">
        <w:rPr>
          <w:sz w:val="24"/>
          <w:szCs w:val="24"/>
        </w:rPr>
        <w:t>30</w:t>
      </w:r>
      <w:r>
        <w:rPr>
          <w:sz w:val="24"/>
          <w:szCs w:val="24"/>
        </w:rPr>
        <w:t>%)</w:t>
      </w:r>
      <w:r w:rsidR="0009410A">
        <w:rPr>
          <w:sz w:val="24"/>
          <w:szCs w:val="24"/>
        </w:rPr>
        <w:tab/>
      </w:r>
      <w:r w:rsidR="0009410A">
        <w:rPr>
          <w:sz w:val="24"/>
          <w:szCs w:val="24"/>
        </w:rPr>
        <w:tab/>
        <w:t>Research Topic: Written (1</w:t>
      </w:r>
      <w:r w:rsidR="00934020">
        <w:rPr>
          <w:sz w:val="24"/>
          <w:szCs w:val="24"/>
        </w:rPr>
        <w:t>0</w:t>
      </w:r>
      <w:r w:rsidR="0009410A">
        <w:rPr>
          <w:sz w:val="24"/>
          <w:szCs w:val="24"/>
        </w:rPr>
        <w:t>%)</w:t>
      </w:r>
    </w:p>
    <w:p w14:paraId="7A7D136F" w14:textId="3FD2FF91" w:rsidR="00C55B47" w:rsidRPr="0009410A" w:rsidRDefault="00C55B47" w:rsidP="005E46D0">
      <w:pPr>
        <w:spacing w:after="0" w:line="240" w:lineRule="auto"/>
        <w:rPr>
          <w:sz w:val="24"/>
          <w:szCs w:val="24"/>
          <w:u w:val="single"/>
        </w:rPr>
      </w:pPr>
      <w:r>
        <w:rPr>
          <w:sz w:val="24"/>
          <w:szCs w:val="24"/>
        </w:rPr>
        <w:tab/>
      </w:r>
      <w:r w:rsidR="00AF747C">
        <w:rPr>
          <w:sz w:val="24"/>
          <w:szCs w:val="24"/>
        </w:rPr>
        <w:t>Unit Test 1 (2</w:t>
      </w:r>
      <w:r w:rsidR="00A25F45">
        <w:rPr>
          <w:sz w:val="24"/>
          <w:szCs w:val="24"/>
        </w:rPr>
        <w:t>5</w:t>
      </w:r>
      <w:r>
        <w:rPr>
          <w:sz w:val="24"/>
          <w:szCs w:val="24"/>
        </w:rPr>
        <w:t>%)</w:t>
      </w:r>
      <w:r w:rsidR="0009410A">
        <w:rPr>
          <w:sz w:val="24"/>
          <w:szCs w:val="24"/>
        </w:rPr>
        <w:tab/>
      </w:r>
      <w:r w:rsidR="0009410A">
        <w:rPr>
          <w:sz w:val="24"/>
          <w:szCs w:val="24"/>
        </w:rPr>
        <w:tab/>
      </w:r>
      <w:r w:rsidR="0009410A" w:rsidRPr="0009410A">
        <w:rPr>
          <w:sz w:val="24"/>
          <w:szCs w:val="24"/>
          <w:u w:val="single"/>
        </w:rPr>
        <w:t>Research Topic: Presentation (10%)</w:t>
      </w:r>
    </w:p>
    <w:p w14:paraId="69547CCC" w14:textId="2EF453F4" w:rsidR="00C55B47" w:rsidRDefault="00C55B47" w:rsidP="005E46D0">
      <w:pPr>
        <w:spacing w:after="0" w:line="240" w:lineRule="auto"/>
        <w:rPr>
          <w:sz w:val="24"/>
          <w:szCs w:val="24"/>
        </w:rPr>
      </w:pPr>
      <w:r>
        <w:rPr>
          <w:sz w:val="24"/>
          <w:szCs w:val="24"/>
        </w:rPr>
        <w:tab/>
      </w:r>
      <w:r w:rsidR="00AF747C">
        <w:rPr>
          <w:sz w:val="24"/>
          <w:szCs w:val="24"/>
        </w:rPr>
        <w:t>Unit Test 2</w:t>
      </w:r>
      <w:r>
        <w:rPr>
          <w:sz w:val="24"/>
          <w:szCs w:val="24"/>
        </w:rPr>
        <w:t xml:space="preserve"> (</w:t>
      </w:r>
      <w:r w:rsidR="00AF747C">
        <w:rPr>
          <w:sz w:val="24"/>
          <w:szCs w:val="24"/>
        </w:rPr>
        <w:t>2</w:t>
      </w:r>
      <w:r w:rsidR="00A25F45">
        <w:rPr>
          <w:sz w:val="24"/>
          <w:szCs w:val="24"/>
        </w:rPr>
        <w:t>5</w:t>
      </w:r>
      <w:r>
        <w:rPr>
          <w:sz w:val="24"/>
          <w:szCs w:val="24"/>
        </w:rPr>
        <w:t>%)</w:t>
      </w:r>
      <w:r w:rsidR="0009410A">
        <w:rPr>
          <w:sz w:val="24"/>
          <w:szCs w:val="24"/>
        </w:rPr>
        <w:tab/>
      </w:r>
      <w:r w:rsidR="0009410A">
        <w:rPr>
          <w:sz w:val="24"/>
          <w:szCs w:val="24"/>
        </w:rPr>
        <w:tab/>
      </w:r>
      <w:r w:rsidR="0009410A">
        <w:rPr>
          <w:b/>
          <w:bCs/>
          <w:sz w:val="24"/>
          <w:szCs w:val="24"/>
        </w:rPr>
        <w:t>TOTAL (100%)</w:t>
      </w:r>
    </w:p>
    <w:p w14:paraId="1F0E3C7A" w14:textId="77777777" w:rsidR="00A23CFD" w:rsidRDefault="00A23CFD" w:rsidP="005B120B">
      <w:pPr>
        <w:spacing w:after="0" w:line="240" w:lineRule="auto"/>
        <w:rPr>
          <w:sz w:val="24"/>
          <w:szCs w:val="24"/>
        </w:rPr>
      </w:pPr>
    </w:p>
    <w:p w14:paraId="0032DC2E" w14:textId="77777777" w:rsidR="00A23CFD" w:rsidRPr="000E333C" w:rsidRDefault="00A23CFD" w:rsidP="00A23CFD">
      <w:pPr>
        <w:spacing w:after="0" w:line="240" w:lineRule="auto"/>
        <w:rPr>
          <w:rFonts w:ascii="Arial" w:hAnsi="Arial" w:cs="Arial"/>
        </w:rPr>
      </w:pPr>
      <w:r w:rsidRPr="000E333C">
        <w:rPr>
          <w:rFonts w:ascii="Arial" w:hAnsi="Arial" w:cs="Arial"/>
        </w:rPr>
        <w:t xml:space="preserve">90-100 A </w:t>
      </w:r>
    </w:p>
    <w:p w14:paraId="3A358B9B" w14:textId="77777777" w:rsidR="00A23CFD" w:rsidRPr="000E333C" w:rsidRDefault="00A23CFD" w:rsidP="00A23CFD">
      <w:pPr>
        <w:spacing w:after="0" w:line="240" w:lineRule="auto"/>
        <w:rPr>
          <w:rFonts w:ascii="Arial" w:hAnsi="Arial" w:cs="Arial"/>
        </w:rPr>
      </w:pPr>
      <w:r>
        <w:rPr>
          <w:rFonts w:ascii="Arial" w:hAnsi="Arial" w:cs="Arial"/>
        </w:rPr>
        <w:t xml:space="preserve">80-89 </w:t>
      </w:r>
      <w:r w:rsidRPr="000E333C">
        <w:rPr>
          <w:rFonts w:ascii="Arial" w:hAnsi="Arial" w:cs="Arial"/>
        </w:rPr>
        <w:t xml:space="preserve">B </w:t>
      </w:r>
    </w:p>
    <w:p w14:paraId="33398A4F" w14:textId="77777777" w:rsidR="00A23CFD" w:rsidRPr="000E333C" w:rsidRDefault="00A23CFD" w:rsidP="00A23CFD">
      <w:pPr>
        <w:spacing w:after="0" w:line="240" w:lineRule="auto"/>
        <w:rPr>
          <w:rFonts w:ascii="Arial" w:hAnsi="Arial" w:cs="Arial"/>
        </w:rPr>
      </w:pPr>
      <w:r>
        <w:rPr>
          <w:rFonts w:ascii="Arial" w:hAnsi="Arial" w:cs="Arial"/>
        </w:rPr>
        <w:t>70-79</w:t>
      </w:r>
      <w:r w:rsidRPr="000E333C">
        <w:rPr>
          <w:rFonts w:ascii="Arial" w:hAnsi="Arial" w:cs="Arial"/>
        </w:rPr>
        <w:t xml:space="preserve"> C </w:t>
      </w:r>
    </w:p>
    <w:p w14:paraId="417BC820" w14:textId="77777777" w:rsidR="00A23CFD" w:rsidRPr="000E333C" w:rsidRDefault="00A23CFD" w:rsidP="00A23CFD">
      <w:pPr>
        <w:spacing w:after="0" w:line="240" w:lineRule="auto"/>
        <w:rPr>
          <w:rFonts w:ascii="Arial" w:hAnsi="Arial" w:cs="Arial"/>
        </w:rPr>
      </w:pPr>
      <w:r>
        <w:rPr>
          <w:rFonts w:ascii="Arial" w:hAnsi="Arial" w:cs="Arial"/>
        </w:rPr>
        <w:t>60-69</w:t>
      </w:r>
      <w:r w:rsidRPr="000E333C">
        <w:rPr>
          <w:rFonts w:ascii="Arial" w:hAnsi="Arial" w:cs="Arial"/>
        </w:rPr>
        <w:t xml:space="preserve"> D</w:t>
      </w:r>
    </w:p>
    <w:p w14:paraId="44B93BC8" w14:textId="77777777" w:rsidR="00A23CFD" w:rsidRPr="000E333C" w:rsidRDefault="00A23CFD" w:rsidP="00A23CFD">
      <w:pPr>
        <w:spacing w:after="0" w:line="240" w:lineRule="auto"/>
        <w:rPr>
          <w:rFonts w:ascii="Arial" w:hAnsi="Arial" w:cs="Arial"/>
        </w:rPr>
      </w:pPr>
      <w:r w:rsidRPr="000E333C">
        <w:rPr>
          <w:rFonts w:ascii="Arial" w:hAnsi="Arial" w:cs="Arial"/>
        </w:rPr>
        <w:t>&lt; 60 F</w:t>
      </w:r>
    </w:p>
    <w:p w14:paraId="79D6F0F2" w14:textId="701CE1C5" w:rsidR="00845C86" w:rsidRPr="005B120B" w:rsidRDefault="00C55B47" w:rsidP="005B120B">
      <w:pPr>
        <w:spacing w:after="0" w:line="240" w:lineRule="auto"/>
        <w:rPr>
          <w:b/>
          <w:bCs/>
          <w:sz w:val="24"/>
          <w:szCs w:val="24"/>
        </w:rPr>
      </w:pPr>
      <w:r>
        <w:rPr>
          <w:sz w:val="24"/>
          <w:szCs w:val="24"/>
        </w:rPr>
        <w:tab/>
      </w:r>
    </w:p>
    <w:p w14:paraId="03DB4020" w14:textId="77777777" w:rsidR="005C38BA" w:rsidRDefault="00A23CFD" w:rsidP="005E46D0">
      <w:pPr>
        <w:spacing w:after="0" w:line="240" w:lineRule="auto"/>
        <w:rPr>
          <w:sz w:val="24"/>
          <w:szCs w:val="24"/>
          <w:shd w:val="clear" w:color="auto" w:fill="FFFFFF"/>
        </w:rPr>
      </w:pPr>
      <w:r w:rsidRPr="00A23CFD">
        <w:rPr>
          <w:b/>
          <w:sz w:val="24"/>
          <w:szCs w:val="24"/>
          <w:shd w:val="clear" w:color="auto" w:fill="FFFFFF"/>
        </w:rPr>
        <w:t xml:space="preserve">4. </w:t>
      </w:r>
      <w:r w:rsidR="005A2AB3" w:rsidRPr="00A23CFD">
        <w:rPr>
          <w:b/>
          <w:sz w:val="24"/>
          <w:szCs w:val="24"/>
          <w:shd w:val="clear" w:color="auto" w:fill="FFFFFF"/>
        </w:rPr>
        <w:t>Respect for Diversity</w:t>
      </w:r>
      <w:r w:rsidR="005A2AB3" w:rsidRPr="00A23CFD">
        <w:rPr>
          <w:sz w:val="24"/>
          <w:szCs w:val="24"/>
          <w:shd w:val="clear" w:color="auto" w:fill="FFFFFF"/>
        </w:rPr>
        <w:t xml:space="preserve"> </w:t>
      </w:r>
    </w:p>
    <w:p w14:paraId="6409C659" w14:textId="171E637C" w:rsidR="005A2AB3" w:rsidRPr="00A23CFD" w:rsidRDefault="005A2AB3" w:rsidP="005E46D0">
      <w:pPr>
        <w:spacing w:after="0" w:line="240" w:lineRule="auto"/>
        <w:rPr>
          <w:bCs/>
          <w:sz w:val="24"/>
          <w:szCs w:val="24"/>
        </w:rPr>
      </w:pPr>
      <w:r w:rsidRPr="00A23CFD">
        <w:rPr>
          <w:sz w:val="24"/>
          <w:szCs w:val="24"/>
          <w:shd w:val="clear" w:color="auto" w:fill="FFFFFF"/>
        </w:rPr>
        <w:t>It is my intent that students from all diverse backgrounds and perspectives be well</w:t>
      </w:r>
      <w:r w:rsidR="00A23CFD" w:rsidRPr="00A23CFD">
        <w:rPr>
          <w:sz w:val="24"/>
          <w:szCs w:val="24"/>
          <w:shd w:val="clear" w:color="auto" w:fill="FFFFFF"/>
        </w:rPr>
        <w:t xml:space="preserve"> </w:t>
      </w:r>
      <w:r w:rsidRPr="00A23CFD">
        <w:rPr>
          <w:sz w:val="24"/>
          <w:szCs w:val="24"/>
          <w:shd w:val="clear" w:color="auto" w:fill="FFFFFF"/>
        </w:rPr>
        <w:t xml:space="preserve">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w:t>
      </w:r>
      <w:r w:rsidRPr="00A23CFD">
        <w:rPr>
          <w:sz w:val="24"/>
          <w:szCs w:val="24"/>
          <w:shd w:val="clear" w:color="auto" w:fill="FFFFFF"/>
        </w:rPr>
        <w:lastRenderedPageBreak/>
        <w:t>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61F80624" w14:textId="77777777" w:rsidR="005A2AB3" w:rsidRDefault="005A2AB3" w:rsidP="005E46D0">
      <w:pPr>
        <w:spacing w:after="0" w:line="240" w:lineRule="auto"/>
        <w:rPr>
          <w:b/>
          <w:bCs/>
          <w:sz w:val="24"/>
          <w:szCs w:val="24"/>
        </w:rPr>
      </w:pPr>
    </w:p>
    <w:p w14:paraId="79699986" w14:textId="382E441E" w:rsidR="004A2D92" w:rsidRDefault="00845C86" w:rsidP="005E46D0">
      <w:pPr>
        <w:spacing w:after="0" w:line="240" w:lineRule="auto"/>
        <w:rPr>
          <w:b/>
          <w:bCs/>
          <w:sz w:val="24"/>
          <w:szCs w:val="24"/>
        </w:rPr>
      </w:pPr>
      <w:r>
        <w:rPr>
          <w:b/>
          <w:bCs/>
          <w:sz w:val="24"/>
          <w:szCs w:val="24"/>
        </w:rPr>
        <w:t>5</w:t>
      </w:r>
      <w:r w:rsidR="004A2D92">
        <w:rPr>
          <w:b/>
          <w:bCs/>
          <w:sz w:val="24"/>
          <w:szCs w:val="24"/>
        </w:rPr>
        <w:t>. University Policy on Student Conduct in the Classroom</w:t>
      </w:r>
    </w:p>
    <w:p w14:paraId="0A7987F0" w14:textId="19C2F294" w:rsidR="004A2D92" w:rsidRDefault="004A2D92" w:rsidP="005E46D0">
      <w:pPr>
        <w:spacing w:after="0" w:line="240" w:lineRule="auto"/>
        <w:rPr>
          <w:sz w:val="24"/>
          <w:szCs w:val="24"/>
        </w:rPr>
      </w:pPr>
      <w:r>
        <w:rPr>
          <w:sz w:val="24"/>
          <w:szCs w:val="24"/>
        </w:rPr>
        <w:t xml:space="preserve">All students are expected to conduct themselves in an appropriate manner in the classroom. Each student is expected to </w:t>
      </w:r>
      <w:r w:rsidR="00061841">
        <w:rPr>
          <w:sz w:val="24"/>
          <w:szCs w:val="24"/>
        </w:rPr>
        <w:t>abide by</w:t>
      </w:r>
      <w:r>
        <w:rPr>
          <w:sz w:val="24"/>
          <w:szCs w:val="24"/>
        </w:rPr>
        <w:t xml:space="preserve"> VCU policies on Student Conduct in the Classroom</w:t>
      </w:r>
      <w:r w:rsidR="00061841">
        <w:rPr>
          <w:sz w:val="24"/>
          <w:szCs w:val="24"/>
        </w:rPr>
        <w:t>.</w:t>
      </w:r>
    </w:p>
    <w:p w14:paraId="16E13F0D" w14:textId="77777777" w:rsidR="002D0DFA" w:rsidRDefault="002D0DFA" w:rsidP="00C838DD">
      <w:pPr>
        <w:spacing w:after="0" w:line="240" w:lineRule="auto"/>
        <w:rPr>
          <w:sz w:val="24"/>
          <w:szCs w:val="24"/>
        </w:rPr>
      </w:pPr>
    </w:p>
    <w:p w14:paraId="6AEE459A" w14:textId="6CBD01A0" w:rsidR="00B533D8" w:rsidRDefault="00845C86" w:rsidP="00B533D8">
      <w:pPr>
        <w:spacing w:after="0" w:line="240" w:lineRule="auto"/>
        <w:rPr>
          <w:b/>
          <w:bCs/>
          <w:sz w:val="24"/>
          <w:szCs w:val="24"/>
        </w:rPr>
      </w:pPr>
      <w:r>
        <w:rPr>
          <w:b/>
          <w:bCs/>
          <w:sz w:val="24"/>
          <w:szCs w:val="24"/>
        </w:rPr>
        <w:t>6</w:t>
      </w:r>
      <w:r w:rsidR="00B533D8" w:rsidRPr="00B533D8">
        <w:rPr>
          <w:b/>
          <w:bCs/>
          <w:sz w:val="24"/>
          <w:szCs w:val="24"/>
        </w:rPr>
        <w:t>. Other General Syllabus Information from the University</w:t>
      </w:r>
    </w:p>
    <w:p w14:paraId="2C4F5DA0" w14:textId="77777777" w:rsidR="004A2D92" w:rsidRPr="004A2D92" w:rsidRDefault="004A2D92" w:rsidP="00B533D8">
      <w:pPr>
        <w:spacing w:after="0" w:line="240" w:lineRule="auto"/>
        <w:rPr>
          <w:b/>
          <w:bCs/>
          <w:sz w:val="12"/>
          <w:szCs w:val="12"/>
        </w:rPr>
      </w:pPr>
    </w:p>
    <w:p w14:paraId="4FF2680A" w14:textId="3AFE8C78" w:rsidR="00B533D8" w:rsidRPr="00BD41D2" w:rsidRDefault="00B533D8" w:rsidP="00BD41D2">
      <w:pPr>
        <w:pStyle w:val="NormalWeb"/>
        <w:spacing w:before="0" w:beforeAutospacing="0" w:after="0" w:afterAutospacing="0"/>
        <w:rPr>
          <w:rFonts w:asciiTheme="minorHAnsi" w:hAnsiTheme="minorHAnsi" w:cstheme="minorHAnsi"/>
          <w:b/>
          <w:bCs/>
          <w:color w:val="000000"/>
        </w:rPr>
      </w:pPr>
      <w:r w:rsidRPr="00B533D8">
        <w:rPr>
          <w:rStyle w:val="Strong"/>
          <w:rFonts w:asciiTheme="minorHAnsi" w:hAnsiTheme="minorHAnsi" w:cstheme="minorHAnsi"/>
          <w:color w:val="000000"/>
        </w:rPr>
        <w:t>Campus emergency information</w:t>
      </w:r>
      <w:r w:rsidRPr="00B533D8">
        <w:rPr>
          <w:rFonts w:asciiTheme="minorHAnsi" w:hAnsiTheme="minorHAnsi" w:cstheme="minorHAnsi"/>
          <w:color w:val="000000"/>
        </w:rPr>
        <w:br/>
        <w:t xml:space="preserve">Sign up to receive at </w:t>
      </w:r>
      <w:hyperlink r:id="rId8" w:history="1">
        <w:r w:rsidRPr="00B533D8">
          <w:rPr>
            <w:rStyle w:val="Hyperlink"/>
            <w:rFonts w:asciiTheme="minorHAnsi" w:hAnsiTheme="minorHAnsi" w:cstheme="minorHAnsi"/>
            <w:b/>
            <w:bCs/>
            <w:color w:val="000000"/>
          </w:rPr>
          <w:t>alert.vcu.edu/signup/</w:t>
        </w:r>
      </w:hyperlink>
      <w:r w:rsidRPr="00B533D8">
        <w:rPr>
          <w:rFonts w:asciiTheme="minorHAnsi" w:hAnsiTheme="minorHAnsi" w:cstheme="minorHAnsi"/>
          <w:color w:val="000000"/>
        </w:rPr>
        <w:t xml:space="preserve">. It is essential to keep your information up-to-date within VCU Alert and to keep your permanent address and emergency contact information current in </w:t>
      </w:r>
      <w:proofErr w:type="spellStart"/>
      <w:r w:rsidRPr="00B533D8">
        <w:rPr>
          <w:rFonts w:asciiTheme="minorHAnsi" w:hAnsiTheme="minorHAnsi" w:cstheme="minorHAnsi"/>
          <w:color w:val="000000"/>
        </w:rPr>
        <w:t>eServices</w:t>
      </w:r>
      <w:proofErr w:type="spellEnd"/>
      <w:r w:rsidRPr="00B533D8">
        <w:rPr>
          <w:rFonts w:asciiTheme="minorHAnsi" w:hAnsiTheme="minorHAnsi" w:cstheme="minorHAnsi"/>
          <w:color w:val="000000"/>
        </w:rPr>
        <w:t>.</w:t>
      </w:r>
      <w:r w:rsidR="00CB76C0">
        <w:rPr>
          <w:rFonts w:asciiTheme="minorHAnsi" w:hAnsiTheme="minorHAnsi" w:cstheme="minorHAnsi"/>
          <w:color w:val="000000"/>
        </w:rPr>
        <w:t xml:space="preserve"> </w:t>
      </w:r>
      <w:r w:rsidRPr="00B533D8">
        <w:rPr>
          <w:rFonts w:asciiTheme="minorHAnsi" w:hAnsiTheme="minorHAnsi" w:cstheme="minorHAnsi"/>
          <w:color w:val="000000"/>
        </w:rPr>
        <w:t>VCU uses a variety of communication methods to alert the campus community about emergency situations and safety threats. Learn more about types of alerts at </w:t>
      </w:r>
      <w:hyperlink r:id="rId9" w:history="1">
        <w:r w:rsidRPr="00B533D8">
          <w:rPr>
            <w:rStyle w:val="Hyperlink"/>
            <w:rFonts w:asciiTheme="minorHAnsi" w:hAnsiTheme="minorHAnsi" w:cstheme="minorHAnsi"/>
            <w:b/>
            <w:bCs/>
            <w:color w:val="000000"/>
          </w:rPr>
          <w:t>alert.vcu.edu/know/</w:t>
        </w:r>
        <w:proofErr w:type="spellStart"/>
        <w:r w:rsidRPr="00B533D8">
          <w:rPr>
            <w:rStyle w:val="Hyperlink"/>
            <w:rFonts w:asciiTheme="minorHAnsi" w:hAnsiTheme="minorHAnsi" w:cstheme="minorHAnsi"/>
            <w:b/>
            <w:bCs/>
            <w:color w:val="000000"/>
          </w:rPr>
          <w:t>typesofalerts.php</w:t>
        </w:r>
        <w:proofErr w:type="spellEnd"/>
      </w:hyperlink>
    </w:p>
    <w:p w14:paraId="218E273E" w14:textId="67863528" w:rsidR="00B533D8" w:rsidRDefault="00B533D8" w:rsidP="00B533D8">
      <w:pPr>
        <w:pStyle w:val="NormalWeb"/>
        <w:spacing w:before="0" w:beforeAutospacing="0" w:after="0" w:afterAutospacing="0"/>
        <w:rPr>
          <w:rFonts w:asciiTheme="minorHAnsi" w:hAnsiTheme="minorHAnsi" w:cstheme="minorHAnsi"/>
          <w:color w:val="000000"/>
        </w:rPr>
      </w:pPr>
      <w:r w:rsidRPr="00B533D8">
        <w:rPr>
          <w:rFonts w:asciiTheme="minorHAnsi" w:hAnsiTheme="minorHAnsi" w:cstheme="minorHAnsi"/>
          <w:color w:val="000000"/>
        </w:rPr>
        <w:t xml:space="preserve">Know the emergency phone number for the VCU Police (828-1234), and report </w:t>
      </w:r>
      <w:r w:rsidR="00CB76C0">
        <w:rPr>
          <w:rFonts w:asciiTheme="minorHAnsi" w:hAnsiTheme="minorHAnsi" w:cstheme="minorHAnsi"/>
          <w:color w:val="000000"/>
        </w:rPr>
        <w:t xml:space="preserve">any </w:t>
      </w:r>
      <w:r w:rsidRPr="00B533D8">
        <w:rPr>
          <w:rFonts w:asciiTheme="minorHAnsi" w:hAnsiTheme="minorHAnsi" w:cstheme="minorHAnsi"/>
          <w:color w:val="000000"/>
        </w:rPr>
        <w:t>suspicious activities and objects.</w:t>
      </w:r>
    </w:p>
    <w:p w14:paraId="0C82CD4B"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658446AB" w14:textId="3C8A0142"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Class registration required for attendance</w:t>
      </w:r>
      <w:r w:rsidRPr="00B533D8">
        <w:rPr>
          <w:rFonts w:asciiTheme="minorHAnsi" w:hAnsiTheme="minorHAnsi" w:cstheme="minorHAnsi"/>
          <w:color w:val="000000"/>
        </w:rPr>
        <w:br/>
        <w:t>Students may attend only those classes for which they have registered. Faculty may not add students to class rosters or Blackboard. If students are attending a class for which they have not registered, they must stop attending.</w:t>
      </w:r>
    </w:p>
    <w:p w14:paraId="155F1CEB"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1E980376" w14:textId="217ABE75" w:rsidR="00B533D8" w:rsidRPr="00CB76C0"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Honor System: upholding academic integrity</w:t>
      </w:r>
      <w:r w:rsidRPr="00B533D8">
        <w:rPr>
          <w:rFonts w:asciiTheme="minorHAnsi" w:hAnsiTheme="minorHAnsi" w:cstheme="minorHAnsi"/>
          <w:color w:val="000000"/>
        </w:rPr>
        <w:br/>
        <w:t>The VCU Honor System policy describes the responsibilities of students, faculty and administration in upholding academic integrity. According to this policy, "Members of the academic community are required to conduct themselves in accordance with the highest standards of academic honesty, ethics and integrity at all times." Students are expected to read the policy in full and learn about requirements here: </w:t>
      </w:r>
      <w:hyperlink r:id="rId10" w:history="1">
        <w:r w:rsidRPr="00B533D8">
          <w:rPr>
            <w:rStyle w:val="Hyperlink"/>
            <w:rFonts w:asciiTheme="minorHAnsi" w:hAnsiTheme="minorHAnsi" w:cstheme="minorHAnsi"/>
            <w:b/>
            <w:bCs/>
            <w:color w:val="000000"/>
          </w:rPr>
          <w:t>https://conduct.students.vcu.edu/vcu-honor-system/</w:t>
        </w:r>
      </w:hyperlink>
      <w:r w:rsidR="00CB76C0">
        <w:rPr>
          <w:rStyle w:val="Hyperlink"/>
          <w:rFonts w:asciiTheme="minorHAnsi" w:hAnsiTheme="minorHAnsi" w:cstheme="minorHAnsi"/>
          <w:bCs/>
          <w:color w:val="000000"/>
          <w:u w:val="none"/>
        </w:rPr>
        <w:t xml:space="preserve">. Cheating on exams </w:t>
      </w:r>
      <w:r w:rsidR="001956D3">
        <w:rPr>
          <w:rStyle w:val="Hyperlink"/>
          <w:rFonts w:asciiTheme="minorHAnsi" w:hAnsiTheme="minorHAnsi" w:cstheme="minorHAnsi"/>
          <w:bCs/>
          <w:color w:val="000000"/>
          <w:u w:val="none"/>
        </w:rPr>
        <w:t xml:space="preserve">or plagiarism </w:t>
      </w:r>
      <w:r w:rsidR="00CB76C0">
        <w:rPr>
          <w:rStyle w:val="Hyperlink"/>
          <w:rFonts w:asciiTheme="minorHAnsi" w:hAnsiTheme="minorHAnsi" w:cstheme="minorHAnsi"/>
          <w:bCs/>
          <w:color w:val="000000"/>
          <w:u w:val="none"/>
        </w:rPr>
        <w:t>may lead to an automatic zero</w:t>
      </w:r>
      <w:r w:rsidR="001956D3">
        <w:rPr>
          <w:rStyle w:val="Hyperlink"/>
          <w:rFonts w:asciiTheme="minorHAnsi" w:hAnsiTheme="minorHAnsi" w:cstheme="minorHAnsi"/>
          <w:bCs/>
          <w:color w:val="000000"/>
          <w:u w:val="none"/>
        </w:rPr>
        <w:t>, failure of the course,</w:t>
      </w:r>
      <w:r w:rsidR="00CB76C0">
        <w:rPr>
          <w:rStyle w:val="Hyperlink"/>
          <w:rFonts w:asciiTheme="minorHAnsi" w:hAnsiTheme="minorHAnsi" w:cstheme="minorHAnsi"/>
          <w:bCs/>
          <w:color w:val="000000"/>
          <w:u w:val="none"/>
        </w:rPr>
        <w:t xml:space="preserve"> and referral to the Honor </w:t>
      </w:r>
      <w:r w:rsidR="001956D3">
        <w:rPr>
          <w:rStyle w:val="Hyperlink"/>
          <w:rFonts w:asciiTheme="minorHAnsi" w:hAnsiTheme="minorHAnsi" w:cstheme="minorHAnsi"/>
          <w:bCs/>
          <w:color w:val="000000"/>
          <w:u w:val="none"/>
        </w:rPr>
        <w:t>Council</w:t>
      </w:r>
      <w:r w:rsidR="00CB76C0">
        <w:rPr>
          <w:rStyle w:val="Hyperlink"/>
          <w:rFonts w:asciiTheme="minorHAnsi" w:hAnsiTheme="minorHAnsi" w:cstheme="minorHAnsi"/>
          <w:bCs/>
          <w:color w:val="000000"/>
          <w:u w:val="none"/>
        </w:rPr>
        <w:t xml:space="preserve"> for </w:t>
      </w:r>
      <w:r w:rsidR="001956D3">
        <w:rPr>
          <w:rStyle w:val="Hyperlink"/>
          <w:rFonts w:asciiTheme="minorHAnsi" w:hAnsiTheme="minorHAnsi" w:cstheme="minorHAnsi"/>
          <w:bCs/>
          <w:color w:val="000000"/>
          <w:u w:val="none"/>
        </w:rPr>
        <w:t xml:space="preserve">further investigation and disciplinary action. </w:t>
      </w:r>
    </w:p>
    <w:p w14:paraId="7AEF7CE8"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48C98A94" w14:textId="5097CF6F"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Important dates</w:t>
      </w:r>
      <w:r w:rsidRPr="00B533D8">
        <w:rPr>
          <w:rFonts w:asciiTheme="minorHAnsi" w:hAnsiTheme="minorHAnsi" w:cstheme="minorHAnsi"/>
          <w:color w:val="000000"/>
        </w:rPr>
        <w:br/>
        <w:t>Important dates for the semester are listed in the VCU Academic Calendar: </w:t>
      </w:r>
      <w:hyperlink r:id="rId11" w:history="1">
        <w:r w:rsidRPr="00B533D8">
          <w:rPr>
            <w:rStyle w:val="Hyperlink"/>
            <w:rFonts w:asciiTheme="minorHAnsi" w:hAnsiTheme="minorHAnsi" w:cstheme="minorHAnsi"/>
            <w:b/>
            <w:bCs/>
            <w:color w:val="000000"/>
          </w:rPr>
          <w:t>https://academiccalendars.vcu.edu/</w:t>
        </w:r>
      </w:hyperlink>
    </w:p>
    <w:p w14:paraId="6AFDB89A"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6A533512"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28272648" w14:textId="525FBD0C"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Attendance and consequences of poor attendance</w:t>
      </w:r>
      <w:r w:rsidRPr="00B533D8">
        <w:rPr>
          <w:rFonts w:asciiTheme="minorHAnsi" w:hAnsiTheme="minorHAnsi" w:cstheme="minorHAnsi"/>
          <w:color w:val="000000"/>
        </w:rPr>
        <w:br/>
        <w:t>The instructional programs at VCU are based upon a series of class meetings involving lectures, discussions, field experiences, special readings and reporting assignments. Therefore it is important for each student to be in attendance on a regular basis. A student who misses a class session is responsible for completing all material covered or assignments made during the absence.</w:t>
      </w:r>
      <w:r w:rsidR="001956D3">
        <w:rPr>
          <w:rFonts w:asciiTheme="minorHAnsi" w:hAnsiTheme="minorHAnsi" w:cstheme="minorHAnsi"/>
          <w:color w:val="000000"/>
        </w:rPr>
        <w:t xml:space="preserve"> </w:t>
      </w:r>
      <w:r w:rsidRPr="00B533D8">
        <w:rPr>
          <w:rFonts w:asciiTheme="minorHAnsi" w:hAnsiTheme="minorHAnsi" w:cstheme="minorHAnsi"/>
          <w:color w:val="000000"/>
        </w:rPr>
        <w:t>Students having attendance problems should contact their instructor to explain the reasons for nonattendance and to discuss the feasibility of continuing in the course. If the student has fallen so far behind that the successful completion of the course is impossible, the student should withdraw from the course before the end of the first 10 weeks of classes</w:t>
      </w:r>
      <w:r w:rsidR="001956D3">
        <w:rPr>
          <w:rFonts w:asciiTheme="minorHAnsi" w:hAnsiTheme="minorHAnsi" w:cstheme="minorHAnsi"/>
          <w:color w:val="000000"/>
        </w:rPr>
        <w:t xml:space="preserve"> (or as </w:t>
      </w:r>
      <w:r w:rsidR="001956D3">
        <w:rPr>
          <w:rFonts w:asciiTheme="minorHAnsi" w:hAnsiTheme="minorHAnsi" w:cstheme="minorHAnsi"/>
          <w:color w:val="000000"/>
        </w:rPr>
        <w:lastRenderedPageBreak/>
        <w:t>prescribed by the University</w:t>
      </w:r>
      <w:r w:rsidR="00BD41D2">
        <w:rPr>
          <w:rFonts w:asciiTheme="minorHAnsi" w:hAnsiTheme="minorHAnsi" w:cstheme="minorHAnsi"/>
          <w:color w:val="000000"/>
        </w:rPr>
        <w:t>)</w:t>
      </w:r>
      <w:r w:rsidRPr="00B533D8">
        <w:rPr>
          <w:rFonts w:asciiTheme="minorHAnsi" w:hAnsiTheme="minorHAnsi" w:cstheme="minorHAnsi"/>
          <w:color w:val="000000"/>
        </w:rPr>
        <w:t>.</w:t>
      </w:r>
      <w:r w:rsidR="001956D3">
        <w:rPr>
          <w:rFonts w:asciiTheme="minorHAnsi" w:hAnsiTheme="minorHAnsi" w:cstheme="minorHAnsi"/>
          <w:color w:val="000000"/>
        </w:rPr>
        <w:t xml:space="preserve"> </w:t>
      </w:r>
      <w:r w:rsidRPr="00B533D8">
        <w:rPr>
          <w:rFonts w:asciiTheme="minorHAnsi" w:hAnsiTheme="minorHAnsi" w:cstheme="minorHAnsi"/>
          <w:color w:val="000000"/>
        </w:rPr>
        <w:t xml:space="preserve">If the student continues to miss class and does not officially withdraw from the course, the instructor may withdraw the student for nonattendance with a </w:t>
      </w:r>
      <w:r w:rsidR="00911220">
        <w:rPr>
          <w:rFonts w:asciiTheme="minorHAnsi" w:hAnsiTheme="minorHAnsi" w:cstheme="minorHAnsi"/>
          <w:color w:val="000000"/>
        </w:rPr>
        <w:t>m</w:t>
      </w:r>
      <w:r w:rsidRPr="00B533D8">
        <w:rPr>
          <w:rFonts w:asciiTheme="minorHAnsi" w:hAnsiTheme="minorHAnsi" w:cstheme="minorHAnsi"/>
          <w:color w:val="000000"/>
        </w:rPr>
        <w:t xml:space="preserve">ark of W before the end of the first 10 weeks of classes or may assign an academic grade at the end. Withdrawals are not permitted after the end of the first 10 weeks of classes. For classes that do not conform to the semester calendar, the final withdrawal date occurs when half of the course has been completed. </w:t>
      </w:r>
    </w:p>
    <w:p w14:paraId="3854367B"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00F471D9" w14:textId="11BAE51A"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Career Services</w:t>
      </w:r>
      <w:r w:rsidRPr="00B533D8">
        <w:rPr>
          <w:rFonts w:asciiTheme="minorHAnsi" w:hAnsiTheme="minorHAnsi" w:cstheme="minorHAnsi"/>
          <w:color w:val="000000"/>
        </w:rPr>
        <w:br/>
        <w:t xml:space="preserve">Looking for ways to tie what you are learning in your class to your future career or professional goals? VCU Career Services provides career planning services for all current VCU students and alumni. Career Services can help students with finding a work-study job on/off campus, resume writing, internship development, interviewing, preparing for graduate school, networking, or job searching,. Students are invited to attend career events and workshops, and schedule individualized career advising appointments. Career Services is located on the ground floor of University Commons, in room 143. For more information and to make a career advising appointment, </w:t>
      </w:r>
      <w:hyperlink r:id="rId12" w:history="1">
        <w:r w:rsidRPr="00B533D8">
          <w:rPr>
            <w:rStyle w:val="Hyperlink"/>
            <w:rFonts w:asciiTheme="minorHAnsi" w:hAnsiTheme="minorHAnsi" w:cstheme="minorHAnsi"/>
            <w:b/>
            <w:bCs/>
            <w:color w:val="000000"/>
          </w:rPr>
          <w:t>visit the VCU Career Services website</w:t>
        </w:r>
      </w:hyperlink>
      <w:r w:rsidRPr="00B533D8">
        <w:rPr>
          <w:rFonts w:asciiTheme="minorHAnsi" w:hAnsiTheme="minorHAnsi" w:cstheme="minorHAnsi"/>
          <w:color w:val="000000"/>
        </w:rPr>
        <w:t>.</w:t>
      </w:r>
    </w:p>
    <w:p w14:paraId="49F3D6CF"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3CC05591" w14:textId="2A849E2A"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Managing stress</w:t>
      </w:r>
      <w:r w:rsidRPr="00B533D8">
        <w:rPr>
          <w:rFonts w:asciiTheme="minorHAnsi" w:hAnsiTheme="minorHAnsi" w:cstheme="minorHAnsi"/>
          <w:color w:val="000000"/>
        </w:rPr>
        <w:br/>
        <w:t>Students may experience situations or challenges that can interfere with learning and interpersonal functioning including stress, anxiety, depression, alcohol and/or other drug use, concern for a friend or family member, loss, sleep difficulties, feeling hopeless or relationship problems. There are numerous campus resources available to students including University Counseling Services (804-828-6200 MPC Campus, 804-828-3964 MCV Campus), University Student Health Services (MPC 804 828-8828, MCV Campus 804 828-9220) and the Wellness Resource Center (804-828-9355). 24 hour emergency mental health support is available by calling 828-1234 and asking to speak to the on-call therapist or utilizing the National Suicide Prevention Lifeline (1-800-784-2433).</w:t>
      </w:r>
    </w:p>
    <w:p w14:paraId="3CB4785E"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399F7D4F" w14:textId="77777777" w:rsidR="00B533D8" w:rsidRP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Mandatory responsibility of faculty members to report incidents of sexual misconduct</w:t>
      </w:r>
      <w:r w:rsidRPr="00B533D8">
        <w:rPr>
          <w:rFonts w:asciiTheme="minorHAnsi" w:hAnsiTheme="minorHAnsi" w:cstheme="minorHAnsi"/>
          <w:color w:val="000000"/>
        </w:rPr>
        <w:br/>
        <w:t>All employees, including faculty, department chairs and deans, are required to report any incidents of sexual assault, sexual exploitation and partner or relationship violence to the university's Title IX Coordinator.</w:t>
      </w:r>
    </w:p>
    <w:p w14:paraId="369718A4" w14:textId="13B53D92" w:rsidR="00B533D8" w:rsidRPr="00B533D8" w:rsidRDefault="00B533D8" w:rsidP="00B533D8">
      <w:pPr>
        <w:pStyle w:val="NormalWeb"/>
        <w:spacing w:before="0" w:beforeAutospacing="0" w:after="0" w:afterAutospacing="0"/>
        <w:rPr>
          <w:rFonts w:asciiTheme="minorHAnsi" w:hAnsiTheme="minorHAnsi" w:cstheme="minorHAnsi"/>
          <w:color w:val="000000"/>
        </w:rPr>
      </w:pPr>
      <w:r w:rsidRPr="00B533D8">
        <w:rPr>
          <w:rFonts w:asciiTheme="minorHAnsi" w:hAnsiTheme="minorHAnsi" w:cstheme="minorHAnsi"/>
          <w:color w:val="000000"/>
        </w:rPr>
        <w:t>Confidential offices which can provide support at VCU are: University Counseling Services (804) 828-6200</w:t>
      </w:r>
      <w:r w:rsidR="00BA6ECA">
        <w:rPr>
          <w:rFonts w:asciiTheme="minorHAnsi" w:hAnsiTheme="minorHAnsi" w:cstheme="minorHAnsi"/>
          <w:color w:val="000000"/>
        </w:rPr>
        <w:t>;</w:t>
      </w:r>
    </w:p>
    <w:p w14:paraId="5D99165B" w14:textId="727A7015" w:rsidR="00B533D8" w:rsidRDefault="00B533D8" w:rsidP="00B533D8">
      <w:pPr>
        <w:pStyle w:val="NormalWeb"/>
        <w:spacing w:before="0" w:beforeAutospacing="0" w:after="0" w:afterAutospacing="0"/>
        <w:rPr>
          <w:rFonts w:asciiTheme="minorHAnsi" w:hAnsiTheme="minorHAnsi" w:cstheme="minorHAnsi"/>
          <w:color w:val="000000"/>
        </w:rPr>
      </w:pPr>
      <w:r w:rsidRPr="00B533D8">
        <w:rPr>
          <w:rFonts w:asciiTheme="minorHAnsi" w:hAnsiTheme="minorHAnsi" w:cstheme="minorHAnsi"/>
          <w:color w:val="000000"/>
        </w:rPr>
        <w:t xml:space="preserve">For more information about Title IX, please visit please visit </w:t>
      </w:r>
      <w:hyperlink r:id="rId13" w:history="1">
        <w:r w:rsidRPr="00B533D8">
          <w:rPr>
            <w:rStyle w:val="Hyperlink"/>
            <w:rFonts w:asciiTheme="minorHAnsi" w:hAnsiTheme="minorHAnsi" w:cstheme="minorHAnsi"/>
            <w:b/>
            <w:bCs/>
            <w:color w:val="000000"/>
          </w:rPr>
          <w:t>https://equity.vcu.edu/</w:t>
        </w:r>
      </w:hyperlink>
      <w:r w:rsidRPr="00B533D8">
        <w:rPr>
          <w:rFonts w:asciiTheme="minorHAnsi" w:hAnsiTheme="minorHAnsi" w:cstheme="minorHAnsi"/>
          <w:color w:val="000000"/>
        </w:rPr>
        <w:t>.</w:t>
      </w:r>
    </w:p>
    <w:p w14:paraId="5E2ACFD6"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54FB8589" w14:textId="2B742879"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Military short-term training or deployment</w:t>
      </w:r>
      <w:r w:rsidRPr="00B533D8">
        <w:rPr>
          <w:rFonts w:asciiTheme="minorHAnsi" w:hAnsiTheme="minorHAnsi" w:cstheme="minorHAnsi"/>
          <w:color w:val="000000"/>
        </w:rPr>
        <w:br/>
        <w:t>If military students receive orders for short-term training or for deployment/mobilization, they should inform and present their orders to Military Student Services and to their professor(s). For further information on policies and procedures contact Military Student Services at 828-5993 or access the corresponding policies.</w:t>
      </w:r>
    </w:p>
    <w:p w14:paraId="22417ABB"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503EC8DD" w14:textId="450E2A6E"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Student email standard</w:t>
      </w:r>
      <w:r w:rsidRPr="00B533D8">
        <w:rPr>
          <w:rFonts w:asciiTheme="minorHAnsi" w:hAnsiTheme="minorHAnsi" w:cstheme="minorHAnsi"/>
          <w:color w:val="000000"/>
        </w:rPr>
        <w:br/>
        <w:t xml:space="preserve">Email is considered an official method for communication at VCU. Students are expected to check their official VCU email on a frequent and consistent basis (the university recommends daily) in order to remain informed of university-related communications. Students are responsible for the consequences of not reading, in a timely fashion, university-related </w:t>
      </w:r>
      <w:r w:rsidRPr="00B533D8">
        <w:rPr>
          <w:rFonts w:asciiTheme="minorHAnsi" w:hAnsiTheme="minorHAnsi" w:cstheme="minorHAnsi"/>
          <w:color w:val="000000"/>
        </w:rPr>
        <w:lastRenderedPageBreak/>
        <w:t>communications sent to their official VCU student email account. Mail sent to the VCU email address may include notification of university-related actions, including disciplinary action. Students must read this standard in its entirety at </w:t>
      </w:r>
      <w:hyperlink r:id="rId14" w:history="1">
        <w:r w:rsidRPr="00B533D8">
          <w:rPr>
            <w:rStyle w:val="Hyperlink"/>
            <w:rFonts w:asciiTheme="minorHAnsi" w:hAnsiTheme="minorHAnsi" w:cstheme="minorHAnsi"/>
            <w:b/>
            <w:bCs/>
            <w:color w:val="000000"/>
          </w:rPr>
          <w:t>https://ts.vcu.edu/media/technology-services/content-assets/university-resources/ts-groups/information-security/StudentEmailStandard.pdf</w:t>
        </w:r>
      </w:hyperlink>
    </w:p>
    <w:p w14:paraId="4B7E9746"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13AC95F0" w14:textId="527E460D"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Student financial responsibility</w:t>
      </w:r>
      <w:r w:rsidRPr="00B533D8">
        <w:rPr>
          <w:rFonts w:asciiTheme="minorHAnsi" w:hAnsiTheme="minorHAnsi" w:cstheme="minorHAnsi"/>
          <w:color w:val="000000"/>
        </w:rPr>
        <w:br/>
        <w:t>Students assume the responsibility of full payment of tuition and fees generated from their registration, all charges for housing and dining services and other applicable miscellaneous charges. Students are ultimately responsible for any unpaid balance on their account as a result of the University Financial Aid Office or their third party sponsor canceling or reducing their award(s).</w:t>
      </w:r>
    </w:p>
    <w:p w14:paraId="1B7BD47B"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3D0DA4DF" w14:textId="77777777" w:rsidR="00B533D8" w:rsidRP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Students with disabilities</w:t>
      </w:r>
      <w:r w:rsidRPr="00B533D8">
        <w:rPr>
          <w:rFonts w:asciiTheme="minorHAnsi" w:hAnsiTheme="minorHAnsi" w:cstheme="minorHAnsi"/>
          <w:color w:val="000000"/>
        </w:rPr>
        <w:br/>
        <w:t>Section 504 of the Rehabilitation Act of 1973 and the Americans with Disabilities Act of 1990, as amended, require that VCU provide "academic adjustments" or "reasonable accommodations" to any student who has a physical or mental impairment that substantially limits a major life activity. To receive accommodations, students must register with the Office of Student Accessibility and Educational Opportunity on the Monroe Park Campus (828-2253) or the Division for Academic Success on the MCV campus (828-9782). Please also visit the Student Accessibility and Educational Opportunity website via </w:t>
      </w:r>
      <w:hyperlink r:id="rId15" w:history="1">
        <w:r w:rsidRPr="00B533D8">
          <w:rPr>
            <w:rStyle w:val="Hyperlink"/>
            <w:rFonts w:asciiTheme="minorHAnsi" w:hAnsiTheme="minorHAnsi" w:cstheme="minorHAnsi"/>
            <w:b/>
            <w:bCs/>
            <w:color w:val="000000"/>
          </w:rPr>
          <w:t>https://saeo.vcu.edu/</w:t>
        </w:r>
      </w:hyperlink>
      <w:r w:rsidRPr="00B533D8">
        <w:rPr>
          <w:rFonts w:asciiTheme="minorHAnsi" w:hAnsiTheme="minorHAnsi" w:cstheme="minorHAnsi"/>
          <w:color w:val="000000"/>
        </w:rPr>
        <w:t> and/or the Division for Academic Success website via </w:t>
      </w:r>
      <w:hyperlink r:id="rId16" w:history="1">
        <w:r w:rsidRPr="00B533D8">
          <w:rPr>
            <w:rStyle w:val="Hyperlink"/>
            <w:rFonts w:asciiTheme="minorHAnsi" w:hAnsiTheme="minorHAnsi" w:cstheme="minorHAnsi"/>
            <w:b/>
            <w:bCs/>
            <w:color w:val="000000"/>
          </w:rPr>
          <w:t>https://das.vcu.edu/</w:t>
        </w:r>
      </w:hyperlink>
      <w:r w:rsidRPr="00B533D8">
        <w:rPr>
          <w:rFonts w:asciiTheme="minorHAnsi" w:hAnsiTheme="minorHAnsi" w:cstheme="minorHAnsi"/>
          <w:color w:val="000000"/>
        </w:rPr>
        <w:t> for additional information.</w:t>
      </w:r>
    </w:p>
    <w:p w14:paraId="4F7AC0A6" w14:textId="78933571" w:rsidR="00B533D8" w:rsidRDefault="00B533D8" w:rsidP="00B533D8">
      <w:pPr>
        <w:pStyle w:val="NormalWeb"/>
        <w:spacing w:before="0" w:beforeAutospacing="0" w:after="0" w:afterAutospacing="0"/>
        <w:rPr>
          <w:rFonts w:asciiTheme="minorHAnsi" w:hAnsiTheme="minorHAnsi" w:cstheme="minorHAnsi"/>
          <w:color w:val="000000"/>
        </w:rPr>
      </w:pPr>
      <w:r w:rsidRPr="00B533D8">
        <w:rPr>
          <w:rFonts w:asciiTheme="minorHAnsi" w:hAnsiTheme="minorHAnsi" w:cstheme="minorHAnsi"/>
          <w:color w:val="000000"/>
        </w:rPr>
        <w:t>Once students have completed the registration process, they should schedule a meeting with their instructor (s) and provide their instructor (s) with an official accommodation letter. Students should follow this procedure for all courses in the academic semester.</w:t>
      </w:r>
    </w:p>
    <w:p w14:paraId="42762A2F"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333D7EA4" w14:textId="4A3D29E9" w:rsidR="00B533D8"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Withdrawal from classes</w:t>
      </w:r>
      <w:r w:rsidRPr="00B533D8">
        <w:rPr>
          <w:rFonts w:asciiTheme="minorHAnsi" w:hAnsiTheme="minorHAnsi" w:cstheme="minorHAnsi"/>
          <w:color w:val="000000"/>
        </w:rPr>
        <w:br/>
        <w:t>Before withdrawing from classes, students should consult their instructor as well as other appropriate university offices. Withdrawing from classes may negatively impact a student’s financial aid award and his or her semester charges. To discuss financial aid and the student bill, visit the Student Services Center at 1015 Floyd Avenue (Harris Hall) and/or contact your financial aid counselor regarding the impact on your financial aid.</w:t>
      </w:r>
    </w:p>
    <w:p w14:paraId="277DAB82" w14:textId="77777777" w:rsidR="00B533D8" w:rsidRPr="00B533D8" w:rsidRDefault="00B533D8" w:rsidP="00B533D8">
      <w:pPr>
        <w:pStyle w:val="NormalWeb"/>
        <w:spacing w:before="0" w:beforeAutospacing="0" w:after="0" w:afterAutospacing="0"/>
        <w:rPr>
          <w:rFonts w:asciiTheme="minorHAnsi" w:hAnsiTheme="minorHAnsi" w:cstheme="minorHAnsi"/>
          <w:color w:val="000000"/>
          <w:sz w:val="12"/>
          <w:szCs w:val="12"/>
        </w:rPr>
      </w:pPr>
    </w:p>
    <w:p w14:paraId="4CEAF829" w14:textId="07BC3047" w:rsidR="00491C13" w:rsidRDefault="00B533D8" w:rsidP="00B533D8">
      <w:pPr>
        <w:pStyle w:val="NormalWeb"/>
        <w:spacing w:before="0" w:beforeAutospacing="0" w:after="0" w:afterAutospacing="0"/>
        <w:rPr>
          <w:rFonts w:asciiTheme="minorHAnsi" w:hAnsiTheme="minorHAnsi" w:cstheme="minorHAnsi"/>
          <w:color w:val="000000"/>
        </w:rPr>
      </w:pPr>
      <w:r w:rsidRPr="00B533D8">
        <w:rPr>
          <w:rStyle w:val="Strong"/>
          <w:rFonts w:asciiTheme="minorHAnsi" w:hAnsiTheme="minorHAnsi" w:cstheme="minorHAnsi"/>
          <w:color w:val="000000"/>
        </w:rPr>
        <w:t>Faculty communication about students</w:t>
      </w:r>
      <w:r w:rsidRPr="00B533D8">
        <w:rPr>
          <w:rFonts w:asciiTheme="minorHAnsi" w:hAnsiTheme="minorHAnsi" w:cstheme="minorHAnsi"/>
          <w:color w:val="000000"/>
        </w:rPr>
        <w:br/>
        <w:t xml:space="preserve">VCU instructional faculty, administrators and staff maintain confidentiality of student records and disclose information in accordance with the Family Educational Rights and Privacy Act (FERPA). This means that VCU officials may disclose student record information without the consent of the student in certain situations. To support university operations, for example, VCU officials share information about students with other educational officials as necessary to perform their job duties. FERPA permits this disclosure to school officials who have a legitimate educational interest in the student information. In addition, VCU officials have obligations to report information shared by a student depending on the content of that information, for example, in compliance with VCU’s policy on the duty to report. Unless FERPA permits a certain disclosure, VCU generally requires consent from a student to disclose information from their education record to another individual. You may find additional information on the VCU FERPA website: </w:t>
      </w:r>
      <w:hyperlink r:id="rId17" w:history="1">
        <w:r w:rsidRPr="00B533D8">
          <w:rPr>
            <w:rStyle w:val="Hyperlink"/>
            <w:rFonts w:asciiTheme="minorHAnsi" w:hAnsiTheme="minorHAnsi" w:cstheme="minorHAnsi"/>
            <w:b/>
            <w:bCs/>
            <w:color w:val="000000"/>
          </w:rPr>
          <w:t>http://rar.vcu.edu/records/family-educational-rights-and-privacy-act/</w:t>
        </w:r>
      </w:hyperlink>
      <w:r w:rsidRPr="00B533D8">
        <w:rPr>
          <w:rFonts w:asciiTheme="minorHAnsi" w:hAnsiTheme="minorHAnsi" w:cstheme="minorHAnsi"/>
          <w:color w:val="000000"/>
        </w:rPr>
        <w:t>.</w:t>
      </w:r>
    </w:p>
    <w:p w14:paraId="1FCB052E" w14:textId="77777777" w:rsidR="00A23CFD" w:rsidRDefault="00A23CFD" w:rsidP="00B533D8">
      <w:pPr>
        <w:pStyle w:val="NormalWeb"/>
        <w:spacing w:before="0" w:beforeAutospacing="0" w:after="0" w:afterAutospacing="0"/>
        <w:rPr>
          <w:rFonts w:asciiTheme="minorHAnsi" w:hAnsiTheme="minorHAnsi" w:cstheme="minorHAnsi"/>
          <w:color w:val="000000"/>
        </w:rPr>
      </w:pPr>
    </w:p>
    <w:p w14:paraId="228E7DCB" w14:textId="6468B3EA" w:rsidR="00491C13" w:rsidRPr="00001B62" w:rsidRDefault="00845C86" w:rsidP="00B533D8">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lastRenderedPageBreak/>
        <w:t>7</w:t>
      </w:r>
      <w:r w:rsidR="00491C13">
        <w:rPr>
          <w:rFonts w:asciiTheme="minorHAnsi" w:hAnsiTheme="minorHAnsi" w:cstheme="minorHAnsi"/>
          <w:b/>
          <w:bCs/>
          <w:color w:val="000000"/>
        </w:rPr>
        <w:t>. Schedule</w:t>
      </w:r>
    </w:p>
    <w:tbl>
      <w:tblPr>
        <w:tblW w:w="9900" w:type="dxa"/>
        <w:tblLook w:val="04A0" w:firstRow="1" w:lastRow="0" w:firstColumn="1" w:lastColumn="0" w:noHBand="0" w:noVBand="1"/>
      </w:tblPr>
      <w:tblGrid>
        <w:gridCol w:w="743"/>
        <w:gridCol w:w="579"/>
        <w:gridCol w:w="928"/>
        <w:gridCol w:w="3510"/>
        <w:gridCol w:w="1800"/>
        <w:gridCol w:w="2340"/>
      </w:tblGrid>
      <w:tr w:rsidR="006374FB" w:rsidRPr="006374FB" w14:paraId="288F7358" w14:textId="77777777" w:rsidTr="00424C18">
        <w:trPr>
          <w:trHeight w:val="285"/>
        </w:trPr>
        <w:tc>
          <w:tcPr>
            <w:tcW w:w="743" w:type="dxa"/>
            <w:tcBorders>
              <w:top w:val="nil"/>
              <w:left w:val="nil"/>
              <w:bottom w:val="nil"/>
              <w:right w:val="nil"/>
            </w:tcBorders>
            <w:shd w:val="clear" w:color="auto" w:fill="auto"/>
            <w:noWrap/>
            <w:vAlign w:val="bottom"/>
            <w:hideMark/>
          </w:tcPr>
          <w:p w14:paraId="0A308A90" w14:textId="77777777" w:rsidR="006374FB" w:rsidRPr="00001B62" w:rsidRDefault="006374FB" w:rsidP="006374FB">
            <w:pPr>
              <w:spacing w:after="0" w:line="240" w:lineRule="auto"/>
              <w:jc w:val="center"/>
              <w:rPr>
                <w:rFonts w:ascii="Calibri" w:eastAsia="Times New Roman" w:hAnsi="Calibri" w:cs="Calibri"/>
                <w:b/>
                <w:bCs/>
                <w:color w:val="000000"/>
                <w:u w:val="single"/>
              </w:rPr>
            </w:pPr>
            <w:r w:rsidRPr="00001B62">
              <w:rPr>
                <w:rFonts w:ascii="Calibri" w:eastAsia="Times New Roman" w:hAnsi="Calibri" w:cs="Calibri"/>
                <w:b/>
                <w:bCs/>
                <w:color w:val="000000"/>
                <w:u w:val="single"/>
              </w:rPr>
              <w:t>Week</w:t>
            </w:r>
          </w:p>
        </w:tc>
        <w:tc>
          <w:tcPr>
            <w:tcW w:w="579" w:type="dxa"/>
            <w:tcBorders>
              <w:top w:val="nil"/>
              <w:left w:val="nil"/>
              <w:bottom w:val="nil"/>
              <w:right w:val="nil"/>
            </w:tcBorders>
            <w:shd w:val="clear" w:color="auto" w:fill="auto"/>
            <w:noWrap/>
            <w:vAlign w:val="bottom"/>
            <w:hideMark/>
          </w:tcPr>
          <w:p w14:paraId="034071E2" w14:textId="77777777" w:rsidR="006374FB" w:rsidRPr="00001B62" w:rsidRDefault="006374FB" w:rsidP="006374FB">
            <w:pPr>
              <w:spacing w:after="0" w:line="240" w:lineRule="auto"/>
              <w:jc w:val="center"/>
              <w:rPr>
                <w:rFonts w:ascii="Calibri" w:eastAsia="Times New Roman" w:hAnsi="Calibri" w:cs="Calibri"/>
                <w:b/>
                <w:bCs/>
                <w:color w:val="000000"/>
                <w:u w:val="single"/>
              </w:rPr>
            </w:pPr>
            <w:r w:rsidRPr="00001B62">
              <w:rPr>
                <w:rFonts w:ascii="Calibri" w:eastAsia="Times New Roman" w:hAnsi="Calibri" w:cs="Calibri"/>
                <w:b/>
                <w:bCs/>
                <w:color w:val="000000"/>
                <w:u w:val="single"/>
              </w:rPr>
              <w:t>Day</w:t>
            </w:r>
          </w:p>
        </w:tc>
        <w:tc>
          <w:tcPr>
            <w:tcW w:w="928" w:type="dxa"/>
            <w:tcBorders>
              <w:top w:val="nil"/>
              <w:left w:val="nil"/>
              <w:bottom w:val="nil"/>
              <w:right w:val="nil"/>
            </w:tcBorders>
            <w:shd w:val="clear" w:color="auto" w:fill="auto"/>
            <w:noWrap/>
            <w:vAlign w:val="bottom"/>
            <w:hideMark/>
          </w:tcPr>
          <w:p w14:paraId="5A5DAE16" w14:textId="77777777" w:rsidR="006374FB" w:rsidRPr="00001B62" w:rsidRDefault="006374FB" w:rsidP="006374FB">
            <w:pPr>
              <w:spacing w:after="0" w:line="240" w:lineRule="auto"/>
              <w:jc w:val="center"/>
              <w:rPr>
                <w:rFonts w:ascii="Calibri" w:eastAsia="Times New Roman" w:hAnsi="Calibri" w:cs="Calibri"/>
                <w:b/>
                <w:bCs/>
                <w:color w:val="000000"/>
                <w:u w:val="single"/>
              </w:rPr>
            </w:pPr>
            <w:r w:rsidRPr="00001B62">
              <w:rPr>
                <w:rFonts w:ascii="Calibri" w:eastAsia="Times New Roman" w:hAnsi="Calibri" w:cs="Calibri"/>
                <w:b/>
                <w:bCs/>
                <w:color w:val="000000"/>
                <w:u w:val="single"/>
              </w:rPr>
              <w:t>Date</w:t>
            </w:r>
          </w:p>
        </w:tc>
        <w:tc>
          <w:tcPr>
            <w:tcW w:w="3510" w:type="dxa"/>
            <w:tcBorders>
              <w:top w:val="nil"/>
              <w:left w:val="nil"/>
              <w:bottom w:val="nil"/>
              <w:right w:val="nil"/>
            </w:tcBorders>
            <w:shd w:val="clear" w:color="auto" w:fill="auto"/>
            <w:noWrap/>
            <w:vAlign w:val="bottom"/>
            <w:hideMark/>
          </w:tcPr>
          <w:p w14:paraId="56EC6AAB" w14:textId="77777777" w:rsidR="006374FB" w:rsidRPr="00001B62" w:rsidRDefault="006374FB" w:rsidP="006374FB">
            <w:pPr>
              <w:spacing w:after="0" w:line="240" w:lineRule="auto"/>
              <w:rPr>
                <w:rFonts w:ascii="Calibri" w:eastAsia="Times New Roman" w:hAnsi="Calibri" w:cs="Calibri"/>
                <w:b/>
                <w:bCs/>
                <w:color w:val="000000"/>
                <w:u w:val="single"/>
              </w:rPr>
            </w:pPr>
            <w:r w:rsidRPr="00001B62">
              <w:rPr>
                <w:rFonts w:ascii="Calibri" w:eastAsia="Times New Roman" w:hAnsi="Calibri" w:cs="Calibri"/>
                <w:b/>
                <w:bCs/>
                <w:color w:val="000000"/>
                <w:u w:val="single"/>
              </w:rPr>
              <w:t>Topics</w:t>
            </w:r>
          </w:p>
        </w:tc>
        <w:tc>
          <w:tcPr>
            <w:tcW w:w="1800" w:type="dxa"/>
            <w:tcBorders>
              <w:top w:val="nil"/>
              <w:left w:val="nil"/>
              <w:bottom w:val="nil"/>
              <w:right w:val="nil"/>
            </w:tcBorders>
            <w:shd w:val="clear" w:color="auto" w:fill="auto"/>
            <w:noWrap/>
            <w:vAlign w:val="bottom"/>
            <w:hideMark/>
          </w:tcPr>
          <w:p w14:paraId="46C50972" w14:textId="70765AB4" w:rsidR="006374FB" w:rsidRPr="00001B62" w:rsidRDefault="00424C18" w:rsidP="00424C18">
            <w:pPr>
              <w:spacing w:after="0" w:line="240" w:lineRule="auto"/>
              <w:rPr>
                <w:rFonts w:ascii="Calibri" w:eastAsia="Times New Roman" w:hAnsi="Calibri" w:cs="Calibri"/>
                <w:b/>
                <w:bCs/>
                <w:color w:val="000000"/>
                <w:u w:val="single"/>
              </w:rPr>
            </w:pPr>
            <w:r>
              <w:rPr>
                <w:rFonts w:ascii="Calibri" w:eastAsia="Times New Roman" w:hAnsi="Calibri" w:cs="Calibri"/>
                <w:b/>
                <w:bCs/>
                <w:color w:val="000000"/>
                <w:u w:val="single"/>
              </w:rPr>
              <w:t>Text</w:t>
            </w:r>
            <w:r w:rsidR="00001B62" w:rsidRPr="00001B62">
              <w:rPr>
                <w:rFonts w:ascii="Calibri" w:eastAsia="Times New Roman" w:hAnsi="Calibri" w:cs="Calibri"/>
                <w:b/>
                <w:bCs/>
                <w:color w:val="000000"/>
                <w:u w:val="single"/>
              </w:rPr>
              <w:t xml:space="preserve"> </w:t>
            </w:r>
          </w:p>
        </w:tc>
        <w:tc>
          <w:tcPr>
            <w:tcW w:w="2340" w:type="dxa"/>
            <w:tcBorders>
              <w:top w:val="nil"/>
              <w:left w:val="nil"/>
              <w:bottom w:val="nil"/>
              <w:right w:val="nil"/>
            </w:tcBorders>
            <w:shd w:val="clear" w:color="auto" w:fill="auto"/>
            <w:noWrap/>
            <w:vAlign w:val="bottom"/>
            <w:hideMark/>
          </w:tcPr>
          <w:p w14:paraId="100846C3" w14:textId="21184F48" w:rsidR="006374FB" w:rsidRPr="00001B62" w:rsidRDefault="003E7003" w:rsidP="00001B62">
            <w:pPr>
              <w:spacing w:after="0" w:line="240" w:lineRule="auto"/>
              <w:rPr>
                <w:rFonts w:ascii="Calibri" w:eastAsia="Times New Roman" w:hAnsi="Calibri" w:cs="Calibri"/>
                <w:b/>
                <w:bCs/>
                <w:color w:val="000000"/>
                <w:u w:val="single"/>
              </w:rPr>
            </w:pPr>
            <w:r>
              <w:rPr>
                <w:rFonts w:ascii="Calibri" w:eastAsia="Times New Roman" w:hAnsi="Calibri" w:cs="Calibri"/>
                <w:b/>
                <w:bCs/>
                <w:color w:val="000000"/>
                <w:u w:val="single"/>
              </w:rPr>
              <w:t>Due</w:t>
            </w:r>
          </w:p>
        </w:tc>
      </w:tr>
      <w:tr w:rsidR="005B120B" w:rsidRPr="006374FB" w14:paraId="7A85315D" w14:textId="77777777" w:rsidTr="00C173FE">
        <w:trPr>
          <w:trHeight w:val="285"/>
        </w:trPr>
        <w:tc>
          <w:tcPr>
            <w:tcW w:w="743" w:type="dxa"/>
            <w:tcBorders>
              <w:top w:val="nil"/>
              <w:left w:val="nil"/>
              <w:bottom w:val="nil"/>
              <w:right w:val="nil"/>
            </w:tcBorders>
            <w:shd w:val="clear" w:color="auto" w:fill="auto"/>
            <w:noWrap/>
            <w:vAlign w:val="bottom"/>
            <w:hideMark/>
          </w:tcPr>
          <w:p w14:paraId="2248BBE8" w14:textId="77777777" w:rsidR="005B120B" w:rsidRPr="006374FB" w:rsidRDefault="005B120B" w:rsidP="006374FB">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1</w:t>
            </w:r>
          </w:p>
        </w:tc>
        <w:tc>
          <w:tcPr>
            <w:tcW w:w="579" w:type="dxa"/>
            <w:tcBorders>
              <w:top w:val="nil"/>
              <w:left w:val="nil"/>
              <w:bottom w:val="nil"/>
              <w:right w:val="nil"/>
            </w:tcBorders>
            <w:shd w:val="clear" w:color="auto" w:fill="auto"/>
            <w:noWrap/>
            <w:vAlign w:val="bottom"/>
            <w:hideMark/>
          </w:tcPr>
          <w:p w14:paraId="5B5D6AF4" w14:textId="64651244" w:rsidR="005B120B" w:rsidRPr="006374FB" w:rsidRDefault="005B120B" w:rsidP="006374FB">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29DCEAE8" w14:textId="649AEDDE" w:rsidR="005B120B" w:rsidRPr="006374FB" w:rsidRDefault="005B120B" w:rsidP="006374F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34020">
              <w:rPr>
                <w:rFonts w:ascii="Calibri" w:eastAsia="Times New Roman" w:hAnsi="Calibri" w:cs="Calibri"/>
                <w:color w:val="000000"/>
              </w:rPr>
              <w:t>6</w:t>
            </w:r>
            <w:r>
              <w:rPr>
                <w:rFonts w:ascii="Calibri" w:eastAsia="Times New Roman" w:hAnsi="Calibri" w:cs="Calibri"/>
                <w:color w:val="000000"/>
              </w:rPr>
              <w:t>-Jan</w:t>
            </w:r>
          </w:p>
        </w:tc>
        <w:tc>
          <w:tcPr>
            <w:tcW w:w="3510" w:type="dxa"/>
            <w:tcBorders>
              <w:top w:val="nil"/>
              <w:left w:val="nil"/>
              <w:bottom w:val="nil"/>
              <w:right w:val="nil"/>
            </w:tcBorders>
            <w:shd w:val="clear" w:color="auto" w:fill="auto"/>
            <w:noWrap/>
            <w:vAlign w:val="bottom"/>
          </w:tcPr>
          <w:p w14:paraId="1B2C9F13" w14:textId="6B1AC2A7" w:rsidR="005B120B" w:rsidRPr="004B65DB" w:rsidRDefault="005B120B" w:rsidP="004B65DB">
            <w:pPr>
              <w:spacing w:after="0" w:line="240" w:lineRule="auto"/>
              <w:rPr>
                <w:rFonts w:eastAsia="Times New Roman" w:cstheme="minorHAnsi"/>
                <w:sz w:val="20"/>
                <w:szCs w:val="20"/>
              </w:rPr>
            </w:pPr>
            <w:r w:rsidRPr="004B65DB">
              <w:rPr>
                <w:rFonts w:eastAsia="Times New Roman" w:cstheme="minorHAnsi"/>
                <w:sz w:val="20"/>
                <w:szCs w:val="20"/>
              </w:rPr>
              <w:t xml:space="preserve">Introduction, Vectors, </w:t>
            </w:r>
            <w:proofErr w:type="spellStart"/>
            <w:r w:rsidRPr="004B65DB">
              <w:rPr>
                <w:rFonts w:eastAsia="Times New Roman" w:cstheme="minorHAnsi"/>
                <w:sz w:val="20"/>
                <w:szCs w:val="20"/>
              </w:rPr>
              <w:t>Indiceal</w:t>
            </w:r>
            <w:proofErr w:type="spellEnd"/>
            <w:r w:rsidRPr="004B65DB">
              <w:rPr>
                <w:rFonts w:eastAsia="Times New Roman" w:cstheme="minorHAnsi"/>
                <w:sz w:val="20"/>
                <w:szCs w:val="20"/>
              </w:rPr>
              <w:t xml:space="preserve"> Notation</w:t>
            </w:r>
          </w:p>
        </w:tc>
        <w:tc>
          <w:tcPr>
            <w:tcW w:w="1800" w:type="dxa"/>
            <w:tcBorders>
              <w:top w:val="nil"/>
              <w:left w:val="nil"/>
              <w:bottom w:val="nil"/>
              <w:right w:val="nil"/>
            </w:tcBorders>
            <w:shd w:val="clear" w:color="auto" w:fill="auto"/>
            <w:noWrap/>
            <w:vAlign w:val="bottom"/>
          </w:tcPr>
          <w:p w14:paraId="19DF58BF" w14:textId="7CAA76AD" w:rsidR="005B120B" w:rsidRPr="009C389B" w:rsidRDefault="005B120B" w:rsidP="00424C18">
            <w:pPr>
              <w:spacing w:after="0" w:line="240" w:lineRule="auto"/>
              <w:rPr>
                <w:rFonts w:eastAsia="Times New Roman" w:cstheme="minorHAnsi"/>
                <w:sz w:val="20"/>
                <w:szCs w:val="20"/>
              </w:rPr>
            </w:pPr>
            <w:r w:rsidRPr="009C389B">
              <w:rPr>
                <w:rFonts w:eastAsia="Times New Roman" w:cstheme="minorHAnsi"/>
                <w:b/>
                <w:sz w:val="20"/>
                <w:szCs w:val="20"/>
              </w:rPr>
              <w:t>H</w:t>
            </w:r>
            <w:r w:rsidRPr="009C389B">
              <w:rPr>
                <w:rFonts w:eastAsia="Times New Roman" w:cstheme="minorHAnsi"/>
                <w:sz w:val="20"/>
                <w:szCs w:val="20"/>
              </w:rPr>
              <w:t xml:space="preserve"> 1.1-1.3, </w:t>
            </w:r>
            <w:r w:rsidRPr="009C389B">
              <w:rPr>
                <w:rFonts w:eastAsia="Times New Roman" w:cstheme="minorHAnsi"/>
                <w:b/>
                <w:sz w:val="20"/>
                <w:szCs w:val="20"/>
              </w:rPr>
              <w:t>O</w:t>
            </w:r>
            <w:r w:rsidRPr="009C389B">
              <w:rPr>
                <w:rFonts w:eastAsia="Times New Roman" w:cstheme="minorHAnsi"/>
                <w:sz w:val="20"/>
                <w:szCs w:val="20"/>
              </w:rPr>
              <w:t xml:space="preserve"> 2</w:t>
            </w:r>
          </w:p>
        </w:tc>
        <w:tc>
          <w:tcPr>
            <w:tcW w:w="2340" w:type="dxa"/>
            <w:tcBorders>
              <w:top w:val="nil"/>
              <w:left w:val="nil"/>
              <w:bottom w:val="nil"/>
              <w:right w:val="nil"/>
            </w:tcBorders>
            <w:shd w:val="clear" w:color="auto" w:fill="auto"/>
            <w:noWrap/>
            <w:vAlign w:val="bottom"/>
            <w:hideMark/>
          </w:tcPr>
          <w:p w14:paraId="285C5DBF" w14:textId="77777777" w:rsidR="005B120B" w:rsidRPr="006374FB" w:rsidRDefault="005B120B" w:rsidP="00001B62">
            <w:pPr>
              <w:spacing w:after="0" w:line="240" w:lineRule="auto"/>
              <w:rPr>
                <w:rFonts w:ascii="Times New Roman" w:eastAsia="Times New Roman" w:hAnsi="Times New Roman" w:cs="Times New Roman"/>
                <w:sz w:val="20"/>
                <w:szCs w:val="20"/>
              </w:rPr>
            </w:pPr>
          </w:p>
        </w:tc>
      </w:tr>
      <w:tr w:rsidR="005B120B" w:rsidRPr="006374FB" w14:paraId="3CEDC95F" w14:textId="77777777" w:rsidTr="00424C18">
        <w:trPr>
          <w:trHeight w:val="285"/>
        </w:trPr>
        <w:tc>
          <w:tcPr>
            <w:tcW w:w="743" w:type="dxa"/>
            <w:tcBorders>
              <w:top w:val="nil"/>
              <w:left w:val="nil"/>
              <w:bottom w:val="nil"/>
              <w:right w:val="nil"/>
            </w:tcBorders>
            <w:shd w:val="clear" w:color="auto" w:fill="auto"/>
            <w:noWrap/>
            <w:vAlign w:val="bottom"/>
            <w:hideMark/>
          </w:tcPr>
          <w:p w14:paraId="62C3B9D7" w14:textId="77777777" w:rsidR="005B120B" w:rsidRPr="006374FB" w:rsidRDefault="005B120B" w:rsidP="00C173FE">
            <w:pPr>
              <w:spacing w:after="0" w:line="240" w:lineRule="auto"/>
              <w:jc w:val="center"/>
              <w:rPr>
                <w:rFonts w:ascii="Times New Roman" w:eastAsia="Times New Roman" w:hAnsi="Times New Roman" w:cs="Times New Roman"/>
                <w:sz w:val="20"/>
                <w:szCs w:val="20"/>
              </w:rPr>
            </w:pPr>
          </w:p>
        </w:tc>
        <w:tc>
          <w:tcPr>
            <w:tcW w:w="579" w:type="dxa"/>
            <w:tcBorders>
              <w:top w:val="nil"/>
              <w:left w:val="nil"/>
              <w:bottom w:val="nil"/>
              <w:right w:val="nil"/>
            </w:tcBorders>
            <w:shd w:val="clear" w:color="auto" w:fill="auto"/>
            <w:noWrap/>
            <w:vAlign w:val="bottom"/>
            <w:hideMark/>
          </w:tcPr>
          <w:p w14:paraId="09BD4D18" w14:textId="6017A432" w:rsidR="005B120B" w:rsidRPr="006374FB" w:rsidRDefault="005B120B" w:rsidP="00C173FE">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3E4338FB" w14:textId="066FD6E3" w:rsidR="005B120B" w:rsidRPr="006374FB" w:rsidRDefault="005B120B" w:rsidP="00C173F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34020">
              <w:rPr>
                <w:rFonts w:ascii="Calibri" w:eastAsia="Times New Roman" w:hAnsi="Calibri" w:cs="Calibri"/>
                <w:color w:val="000000"/>
              </w:rPr>
              <w:t>8</w:t>
            </w:r>
            <w:r>
              <w:rPr>
                <w:rFonts w:ascii="Calibri" w:eastAsia="Times New Roman" w:hAnsi="Calibri" w:cs="Calibri"/>
                <w:color w:val="000000"/>
              </w:rPr>
              <w:t>-Jan</w:t>
            </w:r>
          </w:p>
        </w:tc>
        <w:tc>
          <w:tcPr>
            <w:tcW w:w="3510" w:type="dxa"/>
            <w:tcBorders>
              <w:top w:val="nil"/>
              <w:left w:val="nil"/>
              <w:bottom w:val="nil"/>
              <w:right w:val="nil"/>
            </w:tcBorders>
            <w:shd w:val="clear" w:color="auto" w:fill="auto"/>
            <w:noWrap/>
            <w:vAlign w:val="bottom"/>
          </w:tcPr>
          <w:p w14:paraId="33EDD5EB" w14:textId="04D3FDC8" w:rsidR="005B120B" w:rsidRPr="004B65DB" w:rsidRDefault="005B120B" w:rsidP="00C173FE">
            <w:pPr>
              <w:spacing w:after="0" w:line="240" w:lineRule="auto"/>
              <w:rPr>
                <w:rFonts w:ascii="Calibri" w:eastAsia="Times New Roman" w:hAnsi="Calibri" w:cs="Calibri"/>
                <w:sz w:val="20"/>
                <w:szCs w:val="20"/>
              </w:rPr>
            </w:pPr>
            <w:r w:rsidRPr="004B65DB">
              <w:rPr>
                <w:rFonts w:ascii="Calibri" w:eastAsia="Times New Roman" w:hAnsi="Calibri" w:cs="Calibri"/>
                <w:sz w:val="20"/>
                <w:szCs w:val="20"/>
              </w:rPr>
              <w:t>Applied Statics to Joints</w:t>
            </w:r>
            <w:r>
              <w:rPr>
                <w:rFonts w:ascii="Calibri" w:eastAsia="Times New Roman" w:hAnsi="Calibri" w:cs="Calibri"/>
                <w:sz w:val="20"/>
                <w:szCs w:val="20"/>
              </w:rPr>
              <w:t xml:space="preserve"> I</w:t>
            </w:r>
          </w:p>
        </w:tc>
        <w:tc>
          <w:tcPr>
            <w:tcW w:w="1800" w:type="dxa"/>
            <w:tcBorders>
              <w:top w:val="nil"/>
              <w:left w:val="nil"/>
              <w:bottom w:val="nil"/>
              <w:right w:val="nil"/>
            </w:tcBorders>
            <w:shd w:val="clear" w:color="auto" w:fill="auto"/>
            <w:noWrap/>
            <w:vAlign w:val="bottom"/>
          </w:tcPr>
          <w:p w14:paraId="46345EF4" w14:textId="60E18DAA" w:rsidR="005B120B" w:rsidRPr="006374FB" w:rsidRDefault="005B120B" w:rsidP="00C173FE">
            <w:pPr>
              <w:spacing w:after="0" w:line="240" w:lineRule="auto"/>
              <w:rPr>
                <w:rFonts w:ascii="Calibri" w:eastAsia="Times New Roman" w:hAnsi="Calibri" w:cs="Calibri"/>
                <w:color w:val="000000"/>
              </w:rPr>
            </w:pPr>
            <w:r w:rsidRPr="00424C18">
              <w:rPr>
                <w:rFonts w:ascii="Calibri" w:eastAsia="Times New Roman" w:hAnsi="Calibri" w:cs="Calibri"/>
                <w:b/>
                <w:color w:val="000000"/>
              </w:rPr>
              <w:t>O</w:t>
            </w:r>
            <w:r>
              <w:rPr>
                <w:rFonts w:ascii="Calibri" w:eastAsia="Times New Roman" w:hAnsi="Calibri" w:cs="Calibri"/>
                <w:color w:val="000000"/>
              </w:rPr>
              <w:t xml:space="preserve"> 5</w:t>
            </w:r>
          </w:p>
        </w:tc>
        <w:tc>
          <w:tcPr>
            <w:tcW w:w="2340" w:type="dxa"/>
            <w:tcBorders>
              <w:top w:val="nil"/>
              <w:left w:val="nil"/>
              <w:bottom w:val="nil"/>
              <w:right w:val="nil"/>
            </w:tcBorders>
            <w:shd w:val="clear" w:color="auto" w:fill="auto"/>
            <w:noWrap/>
            <w:vAlign w:val="bottom"/>
          </w:tcPr>
          <w:p w14:paraId="622B9486" w14:textId="56EBFE0C" w:rsidR="005B120B" w:rsidRPr="006374FB" w:rsidRDefault="005B120B" w:rsidP="00C173FE">
            <w:pPr>
              <w:spacing w:after="0" w:line="240" w:lineRule="auto"/>
              <w:rPr>
                <w:rFonts w:ascii="Calibri" w:eastAsia="Times New Roman" w:hAnsi="Calibri" w:cs="Calibri"/>
                <w:color w:val="000000"/>
              </w:rPr>
            </w:pPr>
          </w:p>
        </w:tc>
      </w:tr>
      <w:tr w:rsidR="005B120B" w:rsidRPr="006374FB" w14:paraId="2D59B377" w14:textId="77777777" w:rsidTr="00424C18">
        <w:trPr>
          <w:trHeight w:val="285"/>
        </w:trPr>
        <w:tc>
          <w:tcPr>
            <w:tcW w:w="743" w:type="dxa"/>
            <w:tcBorders>
              <w:top w:val="nil"/>
              <w:left w:val="nil"/>
              <w:bottom w:val="nil"/>
              <w:right w:val="nil"/>
            </w:tcBorders>
            <w:shd w:val="clear" w:color="auto" w:fill="auto"/>
            <w:noWrap/>
            <w:vAlign w:val="bottom"/>
            <w:hideMark/>
          </w:tcPr>
          <w:p w14:paraId="6E59744B" w14:textId="77777777" w:rsidR="005B120B" w:rsidRPr="006374FB" w:rsidRDefault="005B120B" w:rsidP="00C173FE">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2</w:t>
            </w:r>
          </w:p>
        </w:tc>
        <w:tc>
          <w:tcPr>
            <w:tcW w:w="579" w:type="dxa"/>
            <w:tcBorders>
              <w:top w:val="nil"/>
              <w:left w:val="nil"/>
              <w:bottom w:val="nil"/>
              <w:right w:val="nil"/>
            </w:tcBorders>
            <w:shd w:val="clear" w:color="auto" w:fill="auto"/>
            <w:noWrap/>
            <w:vAlign w:val="bottom"/>
            <w:hideMark/>
          </w:tcPr>
          <w:p w14:paraId="78CF64D1" w14:textId="28AF816B" w:rsidR="005B120B" w:rsidRPr="000E16AF" w:rsidRDefault="005B120B" w:rsidP="00C173FE">
            <w:pPr>
              <w:spacing w:after="0" w:line="240" w:lineRule="auto"/>
              <w:jc w:val="center"/>
              <w:rPr>
                <w:rFonts w:ascii="Calibri" w:eastAsia="Times New Roman" w:hAnsi="Calibri" w:cs="Calibri"/>
              </w:rPr>
            </w:pPr>
            <w:r>
              <w:rPr>
                <w:rFonts w:ascii="Calibri" w:eastAsia="Times New Roman" w:hAnsi="Calibri" w:cs="Calibri"/>
              </w:rPr>
              <w:t>T</w:t>
            </w:r>
          </w:p>
        </w:tc>
        <w:tc>
          <w:tcPr>
            <w:tcW w:w="928" w:type="dxa"/>
            <w:tcBorders>
              <w:top w:val="nil"/>
              <w:left w:val="nil"/>
              <w:bottom w:val="nil"/>
              <w:right w:val="nil"/>
            </w:tcBorders>
            <w:shd w:val="clear" w:color="auto" w:fill="auto"/>
            <w:noWrap/>
            <w:vAlign w:val="bottom"/>
            <w:hideMark/>
          </w:tcPr>
          <w:p w14:paraId="475BA4A1" w14:textId="1CE5F657" w:rsidR="005B120B" w:rsidRPr="000E16AF" w:rsidRDefault="005B120B" w:rsidP="00C173FE">
            <w:pPr>
              <w:spacing w:after="0" w:line="240" w:lineRule="auto"/>
              <w:jc w:val="center"/>
              <w:rPr>
                <w:rFonts w:ascii="Calibri" w:eastAsia="Times New Roman" w:hAnsi="Calibri" w:cs="Calibri"/>
              </w:rPr>
            </w:pPr>
            <w:r>
              <w:rPr>
                <w:rFonts w:ascii="Calibri" w:eastAsia="Times New Roman" w:hAnsi="Calibri" w:cs="Calibri"/>
              </w:rPr>
              <w:t>2</w:t>
            </w:r>
            <w:r w:rsidR="00934020">
              <w:rPr>
                <w:rFonts w:ascii="Calibri" w:eastAsia="Times New Roman" w:hAnsi="Calibri" w:cs="Calibri"/>
              </w:rPr>
              <w:t>3</w:t>
            </w:r>
            <w:r w:rsidRPr="000E16AF">
              <w:rPr>
                <w:rFonts w:ascii="Calibri" w:eastAsia="Times New Roman" w:hAnsi="Calibri" w:cs="Calibri"/>
              </w:rPr>
              <w:t>-</w:t>
            </w:r>
            <w:r>
              <w:rPr>
                <w:rFonts w:ascii="Calibri" w:eastAsia="Times New Roman" w:hAnsi="Calibri" w:cs="Calibri"/>
              </w:rPr>
              <w:t>Jan</w:t>
            </w:r>
          </w:p>
        </w:tc>
        <w:tc>
          <w:tcPr>
            <w:tcW w:w="3510" w:type="dxa"/>
            <w:tcBorders>
              <w:top w:val="nil"/>
              <w:left w:val="nil"/>
              <w:bottom w:val="nil"/>
              <w:right w:val="nil"/>
            </w:tcBorders>
            <w:shd w:val="clear" w:color="auto" w:fill="auto"/>
            <w:noWrap/>
            <w:vAlign w:val="bottom"/>
          </w:tcPr>
          <w:p w14:paraId="21C79453" w14:textId="750AD34A" w:rsidR="005B120B" w:rsidRPr="004B65DB" w:rsidRDefault="005B120B" w:rsidP="00C173FE">
            <w:pPr>
              <w:spacing w:after="0" w:line="240" w:lineRule="auto"/>
              <w:rPr>
                <w:rFonts w:ascii="Calibri" w:eastAsia="Times New Roman" w:hAnsi="Calibri" w:cs="Calibri"/>
                <w:sz w:val="20"/>
                <w:szCs w:val="20"/>
              </w:rPr>
            </w:pPr>
            <w:r w:rsidRPr="004B65DB">
              <w:rPr>
                <w:rFonts w:ascii="Calibri" w:eastAsia="Times New Roman" w:hAnsi="Calibri" w:cs="Calibri"/>
                <w:sz w:val="20"/>
                <w:szCs w:val="20"/>
              </w:rPr>
              <w:t>Applied Statics to Joints</w:t>
            </w:r>
            <w:r>
              <w:rPr>
                <w:rFonts w:ascii="Calibri" w:eastAsia="Times New Roman" w:hAnsi="Calibri" w:cs="Calibri"/>
                <w:sz w:val="20"/>
                <w:szCs w:val="20"/>
              </w:rPr>
              <w:t xml:space="preserve"> II</w:t>
            </w:r>
          </w:p>
        </w:tc>
        <w:tc>
          <w:tcPr>
            <w:tcW w:w="1800" w:type="dxa"/>
            <w:tcBorders>
              <w:top w:val="nil"/>
              <w:left w:val="nil"/>
              <w:bottom w:val="nil"/>
              <w:right w:val="nil"/>
            </w:tcBorders>
            <w:shd w:val="clear" w:color="auto" w:fill="auto"/>
            <w:noWrap/>
            <w:vAlign w:val="bottom"/>
          </w:tcPr>
          <w:p w14:paraId="0091F3D8" w14:textId="55535164" w:rsidR="005B120B" w:rsidRPr="006374FB" w:rsidRDefault="005B120B" w:rsidP="00C173FE">
            <w:pPr>
              <w:spacing w:after="0" w:line="240" w:lineRule="auto"/>
              <w:rPr>
                <w:rFonts w:ascii="Calibri" w:eastAsia="Times New Roman" w:hAnsi="Calibri" w:cs="Calibri"/>
                <w:color w:val="000000"/>
              </w:rPr>
            </w:pPr>
            <w:r w:rsidRPr="00424C18">
              <w:rPr>
                <w:rFonts w:ascii="Calibri" w:eastAsia="Times New Roman" w:hAnsi="Calibri" w:cs="Calibri"/>
                <w:b/>
                <w:color w:val="000000"/>
              </w:rPr>
              <w:t>O</w:t>
            </w:r>
            <w:r>
              <w:rPr>
                <w:rFonts w:ascii="Calibri" w:eastAsia="Times New Roman" w:hAnsi="Calibri" w:cs="Calibri"/>
                <w:color w:val="000000"/>
              </w:rPr>
              <w:t xml:space="preserve"> 5</w:t>
            </w:r>
          </w:p>
        </w:tc>
        <w:tc>
          <w:tcPr>
            <w:tcW w:w="2340" w:type="dxa"/>
            <w:tcBorders>
              <w:top w:val="nil"/>
              <w:left w:val="nil"/>
              <w:bottom w:val="nil"/>
              <w:right w:val="nil"/>
            </w:tcBorders>
            <w:shd w:val="clear" w:color="auto" w:fill="auto"/>
            <w:noWrap/>
            <w:vAlign w:val="bottom"/>
          </w:tcPr>
          <w:p w14:paraId="7A446814" w14:textId="497C5983" w:rsidR="005B120B" w:rsidRPr="003E7003" w:rsidRDefault="005B120B" w:rsidP="00C173FE">
            <w:pPr>
              <w:spacing w:after="0" w:line="240" w:lineRule="auto"/>
              <w:rPr>
                <w:rFonts w:ascii="Calibri" w:eastAsia="Times New Roman" w:hAnsi="Calibri" w:cs="Calibri"/>
                <w:color w:val="000000"/>
              </w:rPr>
            </w:pPr>
          </w:p>
        </w:tc>
      </w:tr>
      <w:tr w:rsidR="005B120B" w:rsidRPr="006374FB" w14:paraId="7BFDCF90" w14:textId="77777777" w:rsidTr="00424C18">
        <w:trPr>
          <w:trHeight w:val="285"/>
        </w:trPr>
        <w:tc>
          <w:tcPr>
            <w:tcW w:w="743" w:type="dxa"/>
            <w:tcBorders>
              <w:top w:val="nil"/>
              <w:left w:val="nil"/>
              <w:bottom w:val="nil"/>
              <w:right w:val="nil"/>
            </w:tcBorders>
            <w:shd w:val="clear" w:color="auto" w:fill="auto"/>
            <w:noWrap/>
            <w:vAlign w:val="bottom"/>
            <w:hideMark/>
          </w:tcPr>
          <w:p w14:paraId="6546A655" w14:textId="77777777" w:rsidR="005B120B" w:rsidRPr="006374FB" w:rsidRDefault="005B120B" w:rsidP="00C173FE">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14:paraId="6267FD5E" w14:textId="20A1A962" w:rsidR="005B120B" w:rsidRPr="006374FB" w:rsidRDefault="005B120B" w:rsidP="00C173FE">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4A6FEDF8" w14:textId="4B7D8E6E" w:rsidR="005B120B" w:rsidRPr="006374FB" w:rsidRDefault="005B120B" w:rsidP="00C173F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934020">
              <w:rPr>
                <w:rFonts w:ascii="Calibri" w:eastAsia="Times New Roman" w:hAnsi="Calibri" w:cs="Calibri"/>
                <w:color w:val="000000"/>
              </w:rPr>
              <w:t>5</w:t>
            </w:r>
            <w:r>
              <w:rPr>
                <w:rFonts w:ascii="Calibri" w:eastAsia="Times New Roman" w:hAnsi="Calibri" w:cs="Calibri"/>
                <w:color w:val="000000"/>
              </w:rPr>
              <w:t>-Jan</w:t>
            </w:r>
          </w:p>
        </w:tc>
        <w:tc>
          <w:tcPr>
            <w:tcW w:w="3510" w:type="dxa"/>
            <w:tcBorders>
              <w:top w:val="nil"/>
              <w:left w:val="nil"/>
              <w:bottom w:val="nil"/>
              <w:right w:val="nil"/>
            </w:tcBorders>
            <w:shd w:val="clear" w:color="auto" w:fill="auto"/>
            <w:noWrap/>
            <w:vAlign w:val="bottom"/>
          </w:tcPr>
          <w:p w14:paraId="43090F5F" w14:textId="09CC1086" w:rsidR="005B120B" w:rsidRPr="004B65DB" w:rsidRDefault="005B120B" w:rsidP="00C173FE">
            <w:pPr>
              <w:spacing w:after="0" w:line="240" w:lineRule="auto"/>
              <w:rPr>
                <w:rFonts w:ascii="Calibri" w:eastAsia="Times New Roman" w:hAnsi="Calibri" w:cs="Calibri"/>
                <w:sz w:val="20"/>
                <w:szCs w:val="20"/>
              </w:rPr>
            </w:pPr>
            <w:r>
              <w:rPr>
                <w:rFonts w:ascii="Calibri" w:eastAsia="Times New Roman" w:hAnsi="Calibri" w:cs="Calibri"/>
                <w:sz w:val="20"/>
                <w:szCs w:val="20"/>
              </w:rPr>
              <w:t>Joints III, Tensor Math</w:t>
            </w:r>
          </w:p>
        </w:tc>
        <w:tc>
          <w:tcPr>
            <w:tcW w:w="1800" w:type="dxa"/>
            <w:tcBorders>
              <w:top w:val="nil"/>
              <w:left w:val="nil"/>
              <w:bottom w:val="nil"/>
              <w:right w:val="nil"/>
            </w:tcBorders>
            <w:shd w:val="clear" w:color="auto" w:fill="auto"/>
            <w:noWrap/>
            <w:vAlign w:val="bottom"/>
          </w:tcPr>
          <w:p w14:paraId="4D9F85E7" w14:textId="1E6334CE" w:rsidR="005B120B" w:rsidRPr="006374FB" w:rsidRDefault="005B120B" w:rsidP="00C173FE">
            <w:pPr>
              <w:spacing w:after="0" w:line="240" w:lineRule="auto"/>
              <w:rPr>
                <w:rFonts w:ascii="Calibri" w:eastAsia="Times New Roman" w:hAnsi="Calibri" w:cs="Calibri"/>
                <w:color w:val="000000"/>
              </w:rPr>
            </w:pPr>
            <w:r w:rsidRPr="00424C18">
              <w:rPr>
                <w:rFonts w:ascii="Calibri" w:eastAsia="Times New Roman" w:hAnsi="Calibri" w:cs="Calibri"/>
                <w:b/>
                <w:color w:val="000000"/>
              </w:rPr>
              <w:t>O</w:t>
            </w:r>
            <w:r>
              <w:rPr>
                <w:rFonts w:ascii="Calibri" w:eastAsia="Times New Roman" w:hAnsi="Calibri" w:cs="Calibri"/>
                <w:color w:val="000000"/>
              </w:rPr>
              <w:t xml:space="preserve"> 5</w:t>
            </w:r>
          </w:p>
        </w:tc>
        <w:tc>
          <w:tcPr>
            <w:tcW w:w="2340" w:type="dxa"/>
            <w:tcBorders>
              <w:top w:val="nil"/>
              <w:left w:val="nil"/>
              <w:bottom w:val="nil"/>
              <w:right w:val="nil"/>
            </w:tcBorders>
            <w:shd w:val="clear" w:color="auto" w:fill="auto"/>
            <w:noWrap/>
            <w:vAlign w:val="bottom"/>
          </w:tcPr>
          <w:p w14:paraId="7BE0D950" w14:textId="3CA645D6" w:rsidR="005B120B" w:rsidRPr="003E7003" w:rsidRDefault="003E7003" w:rsidP="00C173FE">
            <w:pPr>
              <w:spacing w:after="0" w:line="240" w:lineRule="auto"/>
              <w:rPr>
                <w:rFonts w:ascii="Calibri" w:eastAsia="Times New Roman" w:hAnsi="Calibri" w:cs="Calibri"/>
                <w:color w:val="000000"/>
              </w:rPr>
            </w:pPr>
            <w:r w:rsidRPr="003E7003">
              <w:rPr>
                <w:rFonts w:ascii="Calibri" w:eastAsia="Times New Roman" w:hAnsi="Calibri" w:cs="Calibri"/>
                <w:color w:val="000000"/>
              </w:rPr>
              <w:t xml:space="preserve">HW1 </w:t>
            </w:r>
          </w:p>
        </w:tc>
      </w:tr>
      <w:tr w:rsidR="00BF673A" w:rsidRPr="006374FB" w14:paraId="703C4E26" w14:textId="77777777" w:rsidTr="00424C18">
        <w:trPr>
          <w:trHeight w:val="285"/>
        </w:trPr>
        <w:tc>
          <w:tcPr>
            <w:tcW w:w="743" w:type="dxa"/>
            <w:tcBorders>
              <w:top w:val="nil"/>
              <w:left w:val="nil"/>
              <w:bottom w:val="nil"/>
              <w:right w:val="nil"/>
            </w:tcBorders>
            <w:shd w:val="clear" w:color="auto" w:fill="auto"/>
            <w:noWrap/>
            <w:vAlign w:val="bottom"/>
            <w:hideMark/>
          </w:tcPr>
          <w:p w14:paraId="40CD7DB2" w14:textId="77777777"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3</w:t>
            </w:r>
          </w:p>
        </w:tc>
        <w:tc>
          <w:tcPr>
            <w:tcW w:w="579" w:type="dxa"/>
            <w:tcBorders>
              <w:top w:val="nil"/>
              <w:left w:val="nil"/>
              <w:bottom w:val="nil"/>
              <w:right w:val="nil"/>
            </w:tcBorders>
            <w:shd w:val="clear" w:color="auto" w:fill="auto"/>
            <w:noWrap/>
            <w:vAlign w:val="bottom"/>
            <w:hideMark/>
          </w:tcPr>
          <w:p w14:paraId="265BF13A" w14:textId="7C3C5456"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30421690" w14:textId="3C34829B"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934020">
              <w:rPr>
                <w:rFonts w:ascii="Calibri" w:eastAsia="Times New Roman" w:hAnsi="Calibri" w:cs="Calibri"/>
                <w:color w:val="000000"/>
              </w:rPr>
              <w:t>0</w:t>
            </w:r>
            <w:r>
              <w:rPr>
                <w:rFonts w:ascii="Calibri" w:eastAsia="Times New Roman" w:hAnsi="Calibri" w:cs="Calibri"/>
                <w:color w:val="000000"/>
              </w:rPr>
              <w:t>-Jan</w:t>
            </w:r>
          </w:p>
        </w:tc>
        <w:tc>
          <w:tcPr>
            <w:tcW w:w="3510" w:type="dxa"/>
            <w:tcBorders>
              <w:top w:val="nil"/>
              <w:left w:val="nil"/>
              <w:bottom w:val="nil"/>
              <w:right w:val="nil"/>
            </w:tcBorders>
            <w:shd w:val="clear" w:color="auto" w:fill="auto"/>
            <w:noWrap/>
            <w:vAlign w:val="bottom"/>
          </w:tcPr>
          <w:p w14:paraId="726859A4" w14:textId="5BE872CC"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Mech. Stress, Stress Transformation</w:t>
            </w:r>
          </w:p>
        </w:tc>
        <w:tc>
          <w:tcPr>
            <w:tcW w:w="1800" w:type="dxa"/>
            <w:tcBorders>
              <w:top w:val="nil"/>
              <w:left w:val="nil"/>
              <w:bottom w:val="nil"/>
              <w:right w:val="nil"/>
            </w:tcBorders>
            <w:shd w:val="clear" w:color="auto" w:fill="auto"/>
            <w:noWrap/>
            <w:vAlign w:val="bottom"/>
          </w:tcPr>
          <w:p w14:paraId="2843E5C9" w14:textId="3EBB6601" w:rsidR="00BF673A" w:rsidRPr="00424C18"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H </w:t>
            </w:r>
            <w:r>
              <w:rPr>
                <w:rFonts w:ascii="Calibri" w:eastAsia="Times New Roman" w:hAnsi="Calibri" w:cs="Calibri"/>
                <w:color w:val="000000"/>
              </w:rPr>
              <w:t xml:space="preserve">2.1-2.4, </w:t>
            </w:r>
            <w:r w:rsidRPr="00424C18">
              <w:rPr>
                <w:rFonts w:ascii="Calibri" w:eastAsia="Times New Roman" w:hAnsi="Calibri" w:cs="Calibri"/>
                <w:b/>
                <w:color w:val="000000"/>
              </w:rPr>
              <w:t>F</w:t>
            </w:r>
            <w:r>
              <w:rPr>
                <w:rFonts w:ascii="Calibri" w:eastAsia="Times New Roman" w:hAnsi="Calibri" w:cs="Calibri"/>
                <w:color w:val="000000"/>
              </w:rPr>
              <w:t xml:space="preserve"> 2.2</w:t>
            </w:r>
          </w:p>
        </w:tc>
        <w:tc>
          <w:tcPr>
            <w:tcW w:w="2340" w:type="dxa"/>
            <w:tcBorders>
              <w:top w:val="nil"/>
              <w:left w:val="nil"/>
              <w:bottom w:val="nil"/>
              <w:right w:val="nil"/>
            </w:tcBorders>
            <w:shd w:val="clear" w:color="auto" w:fill="auto"/>
            <w:noWrap/>
            <w:vAlign w:val="bottom"/>
          </w:tcPr>
          <w:p w14:paraId="4FD31793" w14:textId="7E87BCE4" w:rsidR="00BF673A" w:rsidRPr="003E7003" w:rsidRDefault="00BF673A" w:rsidP="00BF673A">
            <w:pPr>
              <w:spacing w:after="0" w:line="240" w:lineRule="auto"/>
              <w:rPr>
                <w:rFonts w:ascii="Calibri" w:eastAsia="Times New Roman" w:hAnsi="Calibri" w:cs="Calibri"/>
                <w:color w:val="000000"/>
              </w:rPr>
            </w:pPr>
          </w:p>
        </w:tc>
      </w:tr>
      <w:tr w:rsidR="00BF673A" w:rsidRPr="006374FB" w14:paraId="0E80F406" w14:textId="77777777" w:rsidTr="00424C18">
        <w:trPr>
          <w:trHeight w:val="285"/>
        </w:trPr>
        <w:tc>
          <w:tcPr>
            <w:tcW w:w="743" w:type="dxa"/>
            <w:tcBorders>
              <w:top w:val="nil"/>
              <w:left w:val="nil"/>
              <w:bottom w:val="nil"/>
              <w:right w:val="nil"/>
            </w:tcBorders>
            <w:shd w:val="clear" w:color="auto" w:fill="auto"/>
            <w:noWrap/>
            <w:vAlign w:val="bottom"/>
            <w:hideMark/>
          </w:tcPr>
          <w:p w14:paraId="548EE949" w14:textId="77777777"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14:paraId="09987B80" w14:textId="174A37B4"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39C69925" w14:textId="59375B07"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934020">
              <w:rPr>
                <w:rFonts w:ascii="Calibri" w:eastAsia="Times New Roman" w:hAnsi="Calibri" w:cs="Calibri"/>
                <w:color w:val="000000"/>
              </w:rPr>
              <w:t>1</w:t>
            </w:r>
            <w:r>
              <w:rPr>
                <w:rFonts w:ascii="Calibri" w:eastAsia="Times New Roman" w:hAnsi="Calibri" w:cs="Calibri"/>
                <w:color w:val="000000"/>
              </w:rPr>
              <w:t>-Feb</w:t>
            </w:r>
          </w:p>
        </w:tc>
        <w:tc>
          <w:tcPr>
            <w:tcW w:w="3510" w:type="dxa"/>
            <w:tcBorders>
              <w:top w:val="nil"/>
              <w:left w:val="nil"/>
              <w:bottom w:val="nil"/>
              <w:right w:val="nil"/>
            </w:tcBorders>
            <w:shd w:val="clear" w:color="auto" w:fill="auto"/>
            <w:noWrap/>
            <w:vAlign w:val="bottom"/>
          </w:tcPr>
          <w:p w14:paraId="12EDEA66" w14:textId="0F6A5328"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Principal Stress &amp; Max/Min Shear Stress</w:t>
            </w:r>
          </w:p>
        </w:tc>
        <w:tc>
          <w:tcPr>
            <w:tcW w:w="1800" w:type="dxa"/>
            <w:tcBorders>
              <w:top w:val="nil"/>
              <w:left w:val="nil"/>
              <w:bottom w:val="nil"/>
              <w:right w:val="nil"/>
            </w:tcBorders>
            <w:shd w:val="clear" w:color="auto" w:fill="auto"/>
            <w:noWrap/>
            <w:vAlign w:val="bottom"/>
          </w:tcPr>
          <w:p w14:paraId="4C46093F" w14:textId="3E5C2F85"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H </w:t>
            </w:r>
            <w:r>
              <w:rPr>
                <w:rFonts w:ascii="Calibri" w:eastAsia="Times New Roman" w:hAnsi="Calibri" w:cs="Calibri"/>
                <w:color w:val="000000"/>
              </w:rPr>
              <w:t>2.3-2.4</w:t>
            </w:r>
          </w:p>
        </w:tc>
        <w:tc>
          <w:tcPr>
            <w:tcW w:w="2340" w:type="dxa"/>
            <w:tcBorders>
              <w:top w:val="nil"/>
              <w:left w:val="nil"/>
              <w:bottom w:val="nil"/>
              <w:right w:val="nil"/>
            </w:tcBorders>
            <w:shd w:val="clear" w:color="auto" w:fill="auto"/>
            <w:noWrap/>
            <w:vAlign w:val="bottom"/>
          </w:tcPr>
          <w:p w14:paraId="35DD8696" w14:textId="51D203EC" w:rsidR="00BF673A" w:rsidRPr="003E7003" w:rsidRDefault="003E7003" w:rsidP="00BF673A">
            <w:pPr>
              <w:spacing w:after="0" w:line="240" w:lineRule="auto"/>
              <w:rPr>
                <w:rFonts w:ascii="Calibri" w:eastAsia="Times New Roman" w:hAnsi="Calibri" w:cs="Calibri"/>
                <w:color w:val="000000"/>
              </w:rPr>
            </w:pPr>
            <w:r w:rsidRPr="003E7003">
              <w:rPr>
                <w:rFonts w:ascii="Calibri" w:eastAsia="Times New Roman" w:hAnsi="Calibri" w:cs="Calibri"/>
                <w:color w:val="000000"/>
              </w:rPr>
              <w:t xml:space="preserve">HW2 </w:t>
            </w:r>
          </w:p>
        </w:tc>
      </w:tr>
      <w:tr w:rsidR="00BF673A" w:rsidRPr="006374FB" w14:paraId="782C2A32" w14:textId="77777777" w:rsidTr="00424C18">
        <w:trPr>
          <w:trHeight w:val="285"/>
        </w:trPr>
        <w:tc>
          <w:tcPr>
            <w:tcW w:w="743" w:type="dxa"/>
            <w:tcBorders>
              <w:top w:val="nil"/>
              <w:left w:val="nil"/>
              <w:bottom w:val="nil"/>
              <w:right w:val="nil"/>
            </w:tcBorders>
            <w:shd w:val="clear" w:color="auto" w:fill="auto"/>
            <w:noWrap/>
            <w:vAlign w:val="bottom"/>
            <w:hideMark/>
          </w:tcPr>
          <w:p w14:paraId="5462807F" w14:textId="77777777"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4</w:t>
            </w:r>
          </w:p>
        </w:tc>
        <w:tc>
          <w:tcPr>
            <w:tcW w:w="579" w:type="dxa"/>
            <w:tcBorders>
              <w:top w:val="nil"/>
              <w:left w:val="nil"/>
              <w:bottom w:val="nil"/>
              <w:right w:val="nil"/>
            </w:tcBorders>
            <w:shd w:val="clear" w:color="auto" w:fill="auto"/>
            <w:noWrap/>
            <w:vAlign w:val="bottom"/>
            <w:hideMark/>
          </w:tcPr>
          <w:p w14:paraId="61E86160" w14:textId="0B689FDF"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2AEC8687" w14:textId="5089AFE9"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934020">
              <w:rPr>
                <w:rFonts w:ascii="Calibri" w:eastAsia="Times New Roman" w:hAnsi="Calibri" w:cs="Calibri"/>
                <w:color w:val="000000"/>
              </w:rPr>
              <w:t>6</w:t>
            </w:r>
            <w:r>
              <w:rPr>
                <w:rFonts w:ascii="Calibri" w:eastAsia="Times New Roman" w:hAnsi="Calibri" w:cs="Calibri"/>
                <w:color w:val="000000"/>
              </w:rPr>
              <w:t>-Feb</w:t>
            </w:r>
          </w:p>
        </w:tc>
        <w:tc>
          <w:tcPr>
            <w:tcW w:w="3510" w:type="dxa"/>
            <w:tcBorders>
              <w:top w:val="nil"/>
              <w:left w:val="nil"/>
              <w:bottom w:val="nil"/>
              <w:right w:val="nil"/>
            </w:tcBorders>
            <w:shd w:val="clear" w:color="auto" w:fill="auto"/>
            <w:noWrap/>
            <w:vAlign w:val="bottom"/>
          </w:tcPr>
          <w:p w14:paraId="4EF1BD09" w14:textId="68666EB8"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Kinematics</w:t>
            </w:r>
          </w:p>
        </w:tc>
        <w:tc>
          <w:tcPr>
            <w:tcW w:w="1800" w:type="dxa"/>
            <w:tcBorders>
              <w:top w:val="nil"/>
              <w:left w:val="nil"/>
              <w:bottom w:val="nil"/>
              <w:right w:val="nil"/>
            </w:tcBorders>
            <w:shd w:val="clear" w:color="auto" w:fill="auto"/>
            <w:noWrap/>
            <w:vAlign w:val="bottom"/>
          </w:tcPr>
          <w:p w14:paraId="2AEDF3DD" w14:textId="2793EACB"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H </w:t>
            </w:r>
            <w:r>
              <w:rPr>
                <w:rFonts w:ascii="Calibri" w:eastAsia="Times New Roman" w:hAnsi="Calibri" w:cs="Calibri"/>
                <w:color w:val="000000"/>
              </w:rPr>
              <w:t>2.5</w:t>
            </w:r>
          </w:p>
        </w:tc>
        <w:tc>
          <w:tcPr>
            <w:tcW w:w="2340" w:type="dxa"/>
            <w:tcBorders>
              <w:top w:val="nil"/>
              <w:left w:val="nil"/>
              <w:bottom w:val="nil"/>
              <w:right w:val="nil"/>
            </w:tcBorders>
            <w:shd w:val="clear" w:color="auto" w:fill="auto"/>
            <w:noWrap/>
            <w:vAlign w:val="bottom"/>
          </w:tcPr>
          <w:p w14:paraId="05B126DA" w14:textId="291DB631"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54B9E3F5" w14:textId="77777777" w:rsidTr="00424C18">
        <w:trPr>
          <w:trHeight w:val="285"/>
        </w:trPr>
        <w:tc>
          <w:tcPr>
            <w:tcW w:w="743" w:type="dxa"/>
            <w:tcBorders>
              <w:top w:val="nil"/>
              <w:left w:val="nil"/>
              <w:bottom w:val="nil"/>
              <w:right w:val="nil"/>
            </w:tcBorders>
            <w:shd w:val="clear" w:color="auto" w:fill="auto"/>
            <w:noWrap/>
            <w:vAlign w:val="bottom"/>
            <w:hideMark/>
          </w:tcPr>
          <w:p w14:paraId="515BB86C" w14:textId="77777777" w:rsidR="00BF673A" w:rsidRPr="006374FB" w:rsidRDefault="00BF673A" w:rsidP="00BF673A">
            <w:pPr>
              <w:spacing w:after="0" w:line="240" w:lineRule="auto"/>
              <w:jc w:val="center"/>
              <w:rPr>
                <w:rFonts w:ascii="Calibri" w:eastAsia="Times New Roman" w:hAnsi="Calibri" w:cs="Calibri"/>
                <w:b/>
                <w:bCs/>
                <w:color w:val="000000"/>
              </w:rPr>
            </w:pPr>
          </w:p>
        </w:tc>
        <w:tc>
          <w:tcPr>
            <w:tcW w:w="579" w:type="dxa"/>
            <w:tcBorders>
              <w:top w:val="nil"/>
              <w:left w:val="nil"/>
              <w:bottom w:val="nil"/>
              <w:right w:val="nil"/>
            </w:tcBorders>
            <w:shd w:val="clear" w:color="auto" w:fill="auto"/>
            <w:noWrap/>
            <w:vAlign w:val="bottom"/>
            <w:hideMark/>
          </w:tcPr>
          <w:p w14:paraId="46BEF59B" w14:textId="7B3327F8"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26E10424" w14:textId="04581350"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934020">
              <w:rPr>
                <w:rFonts w:ascii="Calibri" w:eastAsia="Times New Roman" w:hAnsi="Calibri" w:cs="Calibri"/>
                <w:color w:val="000000"/>
              </w:rPr>
              <w:t>8</w:t>
            </w:r>
            <w:r>
              <w:rPr>
                <w:rFonts w:ascii="Calibri" w:eastAsia="Times New Roman" w:hAnsi="Calibri" w:cs="Calibri"/>
                <w:color w:val="000000"/>
              </w:rPr>
              <w:t>-Feb</w:t>
            </w:r>
          </w:p>
        </w:tc>
        <w:tc>
          <w:tcPr>
            <w:tcW w:w="3510" w:type="dxa"/>
            <w:tcBorders>
              <w:top w:val="nil"/>
              <w:left w:val="nil"/>
              <w:bottom w:val="nil"/>
              <w:right w:val="nil"/>
            </w:tcBorders>
            <w:shd w:val="clear" w:color="auto" w:fill="auto"/>
            <w:noWrap/>
            <w:vAlign w:val="bottom"/>
          </w:tcPr>
          <w:p w14:paraId="2168A1D6" w14:textId="3FBC7CAB"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Mechanical Strain</w:t>
            </w:r>
          </w:p>
        </w:tc>
        <w:tc>
          <w:tcPr>
            <w:tcW w:w="1800" w:type="dxa"/>
            <w:tcBorders>
              <w:top w:val="nil"/>
              <w:left w:val="nil"/>
              <w:bottom w:val="nil"/>
              <w:right w:val="nil"/>
            </w:tcBorders>
            <w:shd w:val="clear" w:color="auto" w:fill="auto"/>
            <w:noWrap/>
            <w:vAlign w:val="bottom"/>
          </w:tcPr>
          <w:p w14:paraId="46155087" w14:textId="6579F6BA"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H </w:t>
            </w:r>
            <w:r>
              <w:rPr>
                <w:rFonts w:ascii="Calibri" w:eastAsia="Times New Roman" w:hAnsi="Calibri" w:cs="Calibri"/>
                <w:color w:val="000000"/>
              </w:rPr>
              <w:t>2.5</w:t>
            </w:r>
          </w:p>
        </w:tc>
        <w:tc>
          <w:tcPr>
            <w:tcW w:w="2340" w:type="dxa"/>
            <w:tcBorders>
              <w:top w:val="nil"/>
              <w:left w:val="nil"/>
              <w:bottom w:val="nil"/>
              <w:right w:val="nil"/>
            </w:tcBorders>
            <w:shd w:val="clear" w:color="auto" w:fill="auto"/>
            <w:noWrap/>
            <w:vAlign w:val="bottom"/>
          </w:tcPr>
          <w:p w14:paraId="3ABF3751" w14:textId="7B067E02" w:rsidR="00BF673A" w:rsidRPr="003E7003" w:rsidRDefault="003E7003" w:rsidP="00BF673A">
            <w:pPr>
              <w:spacing w:after="0" w:line="240" w:lineRule="auto"/>
              <w:rPr>
                <w:rFonts w:ascii="Calibri" w:eastAsia="Times New Roman" w:hAnsi="Calibri" w:cs="Calibri"/>
                <w:color w:val="000000"/>
              </w:rPr>
            </w:pPr>
            <w:r w:rsidRPr="003E7003">
              <w:rPr>
                <w:rFonts w:ascii="Calibri" w:eastAsia="Times New Roman" w:hAnsi="Calibri" w:cs="Calibri"/>
                <w:color w:val="000000"/>
              </w:rPr>
              <w:t>HW3</w:t>
            </w:r>
          </w:p>
        </w:tc>
      </w:tr>
      <w:tr w:rsidR="00BF673A" w:rsidRPr="006374FB" w14:paraId="42ADD522" w14:textId="77777777" w:rsidTr="00424C18">
        <w:trPr>
          <w:trHeight w:val="285"/>
        </w:trPr>
        <w:tc>
          <w:tcPr>
            <w:tcW w:w="743" w:type="dxa"/>
            <w:tcBorders>
              <w:top w:val="nil"/>
              <w:left w:val="nil"/>
              <w:bottom w:val="nil"/>
              <w:right w:val="nil"/>
            </w:tcBorders>
            <w:shd w:val="clear" w:color="auto" w:fill="auto"/>
            <w:noWrap/>
            <w:vAlign w:val="bottom"/>
            <w:hideMark/>
          </w:tcPr>
          <w:p w14:paraId="79336128" w14:textId="293BED2C" w:rsidR="00BF673A" w:rsidRPr="006374FB" w:rsidRDefault="003E7003"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BF673A" w:rsidRPr="006374FB">
              <w:rPr>
                <w:rFonts w:ascii="Calibri" w:eastAsia="Times New Roman" w:hAnsi="Calibri" w:cs="Calibri"/>
                <w:color w:val="000000"/>
              </w:rPr>
              <w:t>5</w:t>
            </w:r>
          </w:p>
        </w:tc>
        <w:tc>
          <w:tcPr>
            <w:tcW w:w="579" w:type="dxa"/>
            <w:tcBorders>
              <w:top w:val="nil"/>
              <w:left w:val="nil"/>
              <w:bottom w:val="nil"/>
              <w:right w:val="nil"/>
            </w:tcBorders>
            <w:shd w:val="clear" w:color="auto" w:fill="auto"/>
            <w:noWrap/>
            <w:vAlign w:val="bottom"/>
            <w:hideMark/>
          </w:tcPr>
          <w:p w14:paraId="43233C42" w14:textId="2A0F853A"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39CB8C37" w14:textId="37173572"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34020">
              <w:rPr>
                <w:rFonts w:ascii="Calibri" w:eastAsia="Times New Roman" w:hAnsi="Calibri" w:cs="Calibri"/>
                <w:color w:val="000000"/>
              </w:rPr>
              <w:t>3</w:t>
            </w:r>
            <w:r>
              <w:rPr>
                <w:rFonts w:ascii="Calibri" w:eastAsia="Times New Roman" w:hAnsi="Calibri" w:cs="Calibri"/>
                <w:color w:val="000000"/>
              </w:rPr>
              <w:t>-Feb</w:t>
            </w:r>
          </w:p>
        </w:tc>
        <w:tc>
          <w:tcPr>
            <w:tcW w:w="3510" w:type="dxa"/>
            <w:tcBorders>
              <w:top w:val="nil"/>
              <w:left w:val="nil"/>
              <w:bottom w:val="nil"/>
              <w:right w:val="nil"/>
            </w:tcBorders>
            <w:shd w:val="clear" w:color="auto" w:fill="auto"/>
            <w:noWrap/>
            <w:vAlign w:val="bottom"/>
          </w:tcPr>
          <w:p w14:paraId="50CEE475" w14:textId="47339801"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Constitutive Law, Hooke’s Law</w:t>
            </w:r>
          </w:p>
        </w:tc>
        <w:tc>
          <w:tcPr>
            <w:tcW w:w="1800" w:type="dxa"/>
            <w:tcBorders>
              <w:top w:val="nil"/>
              <w:left w:val="nil"/>
              <w:bottom w:val="nil"/>
              <w:right w:val="nil"/>
            </w:tcBorders>
            <w:shd w:val="clear" w:color="auto" w:fill="auto"/>
            <w:noWrap/>
            <w:vAlign w:val="bottom"/>
          </w:tcPr>
          <w:p w14:paraId="2C1F4B79" w14:textId="43AA7303"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H </w:t>
            </w:r>
            <w:r>
              <w:rPr>
                <w:rFonts w:ascii="Calibri" w:eastAsia="Times New Roman" w:hAnsi="Calibri" w:cs="Calibri"/>
                <w:color w:val="000000"/>
              </w:rPr>
              <w:t>2.6-2.7</w:t>
            </w:r>
          </w:p>
        </w:tc>
        <w:tc>
          <w:tcPr>
            <w:tcW w:w="2340" w:type="dxa"/>
            <w:tcBorders>
              <w:top w:val="nil"/>
              <w:left w:val="nil"/>
              <w:bottom w:val="nil"/>
              <w:right w:val="nil"/>
            </w:tcBorders>
            <w:shd w:val="clear" w:color="auto" w:fill="auto"/>
            <w:noWrap/>
            <w:vAlign w:val="bottom"/>
          </w:tcPr>
          <w:p w14:paraId="479F3B2C" w14:textId="13A863AE"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71875BB5" w14:textId="77777777" w:rsidTr="00424C18">
        <w:trPr>
          <w:trHeight w:val="285"/>
        </w:trPr>
        <w:tc>
          <w:tcPr>
            <w:tcW w:w="743" w:type="dxa"/>
            <w:tcBorders>
              <w:top w:val="nil"/>
              <w:left w:val="nil"/>
              <w:bottom w:val="nil"/>
              <w:right w:val="nil"/>
            </w:tcBorders>
            <w:shd w:val="clear" w:color="auto" w:fill="auto"/>
            <w:noWrap/>
            <w:vAlign w:val="bottom"/>
            <w:hideMark/>
          </w:tcPr>
          <w:p w14:paraId="21D66480" w14:textId="77777777" w:rsidR="00BF673A" w:rsidRPr="006374FB" w:rsidRDefault="00BF673A" w:rsidP="00BF673A">
            <w:pPr>
              <w:spacing w:after="0" w:line="240" w:lineRule="auto"/>
              <w:jc w:val="center"/>
              <w:rPr>
                <w:rFonts w:ascii="Calibri" w:eastAsia="Times New Roman" w:hAnsi="Calibri" w:cs="Calibri"/>
                <w:b/>
                <w:bCs/>
                <w:color w:val="000000"/>
              </w:rPr>
            </w:pPr>
          </w:p>
        </w:tc>
        <w:tc>
          <w:tcPr>
            <w:tcW w:w="579" w:type="dxa"/>
            <w:tcBorders>
              <w:top w:val="nil"/>
              <w:left w:val="nil"/>
              <w:bottom w:val="nil"/>
              <w:right w:val="nil"/>
            </w:tcBorders>
            <w:shd w:val="clear" w:color="auto" w:fill="auto"/>
            <w:noWrap/>
            <w:vAlign w:val="bottom"/>
            <w:hideMark/>
          </w:tcPr>
          <w:p w14:paraId="38DA5299" w14:textId="06205AC2" w:rsidR="00BF673A" w:rsidRPr="00901440" w:rsidRDefault="00BF673A" w:rsidP="00BF673A">
            <w:pPr>
              <w:spacing w:after="0" w:line="240" w:lineRule="auto"/>
              <w:jc w:val="center"/>
              <w:rPr>
                <w:rFonts w:ascii="Calibri" w:eastAsia="Times New Roman" w:hAnsi="Calibri" w:cs="Calibri"/>
              </w:rPr>
            </w:pPr>
            <w:r>
              <w:rPr>
                <w:rFonts w:ascii="Calibri" w:eastAsia="Times New Roman" w:hAnsi="Calibri" w:cs="Calibri"/>
              </w:rPr>
              <w:t>Th</w:t>
            </w:r>
          </w:p>
        </w:tc>
        <w:tc>
          <w:tcPr>
            <w:tcW w:w="928" w:type="dxa"/>
            <w:tcBorders>
              <w:top w:val="nil"/>
              <w:left w:val="nil"/>
              <w:bottom w:val="nil"/>
              <w:right w:val="nil"/>
            </w:tcBorders>
            <w:shd w:val="clear" w:color="auto" w:fill="auto"/>
            <w:noWrap/>
            <w:vAlign w:val="bottom"/>
            <w:hideMark/>
          </w:tcPr>
          <w:p w14:paraId="2A9F9817" w14:textId="55767786" w:rsidR="00BF673A" w:rsidRPr="00901440" w:rsidRDefault="00BF673A" w:rsidP="00BF673A">
            <w:pPr>
              <w:spacing w:after="0" w:line="240" w:lineRule="auto"/>
              <w:jc w:val="center"/>
              <w:rPr>
                <w:rFonts w:ascii="Calibri" w:eastAsia="Times New Roman" w:hAnsi="Calibri" w:cs="Calibri"/>
              </w:rPr>
            </w:pPr>
            <w:r>
              <w:rPr>
                <w:rFonts w:ascii="Calibri" w:eastAsia="Times New Roman" w:hAnsi="Calibri" w:cs="Calibri"/>
              </w:rPr>
              <w:t>1</w:t>
            </w:r>
            <w:r w:rsidR="00934020">
              <w:rPr>
                <w:rFonts w:ascii="Calibri" w:eastAsia="Times New Roman" w:hAnsi="Calibri" w:cs="Calibri"/>
              </w:rPr>
              <w:t>5</w:t>
            </w:r>
            <w:r w:rsidRPr="00901440">
              <w:rPr>
                <w:rFonts w:ascii="Calibri" w:eastAsia="Times New Roman" w:hAnsi="Calibri" w:cs="Calibri"/>
              </w:rPr>
              <w:t>-Feb</w:t>
            </w:r>
          </w:p>
        </w:tc>
        <w:tc>
          <w:tcPr>
            <w:tcW w:w="3510" w:type="dxa"/>
            <w:tcBorders>
              <w:top w:val="nil"/>
              <w:left w:val="nil"/>
              <w:bottom w:val="nil"/>
              <w:right w:val="nil"/>
            </w:tcBorders>
            <w:shd w:val="clear" w:color="auto" w:fill="auto"/>
            <w:noWrap/>
            <w:vAlign w:val="bottom"/>
          </w:tcPr>
          <w:p w14:paraId="479A8265" w14:textId="2B4DB70D" w:rsidR="00BF673A" w:rsidRPr="00901440"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Axial Extension &amp; Torsion I</w:t>
            </w:r>
          </w:p>
        </w:tc>
        <w:tc>
          <w:tcPr>
            <w:tcW w:w="1800" w:type="dxa"/>
            <w:tcBorders>
              <w:top w:val="nil"/>
              <w:left w:val="nil"/>
              <w:bottom w:val="nil"/>
              <w:right w:val="nil"/>
            </w:tcBorders>
            <w:shd w:val="clear" w:color="auto" w:fill="auto"/>
            <w:noWrap/>
            <w:vAlign w:val="bottom"/>
          </w:tcPr>
          <w:p w14:paraId="0D8946F1" w14:textId="08385007" w:rsidR="00BF673A" w:rsidRPr="00901440" w:rsidRDefault="00BF673A" w:rsidP="00BF673A">
            <w:pPr>
              <w:spacing w:after="0" w:line="240" w:lineRule="auto"/>
              <w:rPr>
                <w:rFonts w:ascii="Calibri" w:eastAsia="Times New Roman" w:hAnsi="Calibri" w:cs="Calibri"/>
              </w:rPr>
            </w:pPr>
            <w:r>
              <w:rPr>
                <w:rFonts w:ascii="Calibri" w:eastAsia="Times New Roman" w:hAnsi="Calibri" w:cs="Calibri"/>
                <w:b/>
                <w:color w:val="000000"/>
              </w:rPr>
              <w:t xml:space="preserve">H </w:t>
            </w:r>
            <w:r>
              <w:rPr>
                <w:rFonts w:ascii="Calibri" w:eastAsia="Times New Roman" w:hAnsi="Calibri" w:cs="Calibri"/>
                <w:color w:val="000000"/>
              </w:rPr>
              <w:t>4.1-4.4</w:t>
            </w:r>
          </w:p>
        </w:tc>
        <w:tc>
          <w:tcPr>
            <w:tcW w:w="2340" w:type="dxa"/>
            <w:tcBorders>
              <w:top w:val="nil"/>
              <w:left w:val="nil"/>
              <w:bottom w:val="nil"/>
              <w:right w:val="nil"/>
            </w:tcBorders>
            <w:shd w:val="clear" w:color="auto" w:fill="auto"/>
            <w:noWrap/>
            <w:vAlign w:val="bottom"/>
          </w:tcPr>
          <w:p w14:paraId="667354C1" w14:textId="75B516EA" w:rsidR="00BF673A" w:rsidRPr="003E7003" w:rsidRDefault="003E7003" w:rsidP="00BF673A">
            <w:pPr>
              <w:spacing w:after="0" w:line="240" w:lineRule="auto"/>
              <w:rPr>
                <w:rFonts w:ascii="Calibri" w:eastAsia="Times New Roman" w:hAnsi="Calibri" w:cs="Calibri"/>
              </w:rPr>
            </w:pPr>
            <w:r w:rsidRPr="003E7003">
              <w:rPr>
                <w:rFonts w:ascii="Calibri" w:eastAsia="Times New Roman" w:hAnsi="Calibri" w:cs="Calibri"/>
              </w:rPr>
              <w:t>HW4</w:t>
            </w:r>
          </w:p>
        </w:tc>
      </w:tr>
      <w:tr w:rsidR="00BF673A" w:rsidRPr="006374FB" w14:paraId="65D26EC2" w14:textId="77777777" w:rsidTr="00424C18">
        <w:trPr>
          <w:trHeight w:val="285"/>
        </w:trPr>
        <w:tc>
          <w:tcPr>
            <w:tcW w:w="743" w:type="dxa"/>
            <w:tcBorders>
              <w:top w:val="nil"/>
              <w:left w:val="nil"/>
              <w:bottom w:val="nil"/>
              <w:right w:val="nil"/>
            </w:tcBorders>
            <w:shd w:val="clear" w:color="auto" w:fill="auto"/>
            <w:noWrap/>
            <w:vAlign w:val="bottom"/>
            <w:hideMark/>
          </w:tcPr>
          <w:p w14:paraId="0DD5FF05" w14:textId="77777777"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6</w:t>
            </w:r>
          </w:p>
        </w:tc>
        <w:tc>
          <w:tcPr>
            <w:tcW w:w="579" w:type="dxa"/>
            <w:tcBorders>
              <w:top w:val="nil"/>
              <w:left w:val="nil"/>
              <w:bottom w:val="nil"/>
              <w:right w:val="nil"/>
            </w:tcBorders>
            <w:shd w:val="clear" w:color="auto" w:fill="auto"/>
            <w:noWrap/>
            <w:vAlign w:val="bottom"/>
            <w:hideMark/>
          </w:tcPr>
          <w:p w14:paraId="65A526D9" w14:textId="574494D4"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0BD05057" w14:textId="3568C109"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934020">
              <w:rPr>
                <w:rFonts w:ascii="Calibri" w:eastAsia="Times New Roman" w:hAnsi="Calibri" w:cs="Calibri"/>
                <w:color w:val="000000"/>
              </w:rPr>
              <w:t>0</w:t>
            </w:r>
            <w:r>
              <w:rPr>
                <w:rFonts w:ascii="Calibri" w:eastAsia="Times New Roman" w:hAnsi="Calibri" w:cs="Calibri"/>
                <w:color w:val="000000"/>
              </w:rPr>
              <w:t>-Feb</w:t>
            </w:r>
          </w:p>
        </w:tc>
        <w:tc>
          <w:tcPr>
            <w:tcW w:w="3510" w:type="dxa"/>
            <w:tcBorders>
              <w:top w:val="nil"/>
              <w:left w:val="nil"/>
              <w:bottom w:val="nil"/>
              <w:right w:val="nil"/>
            </w:tcBorders>
            <w:shd w:val="clear" w:color="auto" w:fill="auto"/>
            <w:noWrap/>
            <w:vAlign w:val="bottom"/>
          </w:tcPr>
          <w:p w14:paraId="51A6D699" w14:textId="7FA74AD5" w:rsidR="00BF673A" w:rsidRPr="004B65DB" w:rsidRDefault="00934020"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No Class</w:t>
            </w:r>
            <w:r w:rsidR="00BF673A">
              <w:rPr>
                <w:rFonts w:ascii="Calibri" w:eastAsia="Times New Roman" w:hAnsi="Calibri" w:cs="Calibri"/>
                <w:sz w:val="20"/>
                <w:szCs w:val="20"/>
              </w:rPr>
              <w:t xml:space="preserve"> </w:t>
            </w:r>
          </w:p>
        </w:tc>
        <w:tc>
          <w:tcPr>
            <w:tcW w:w="1800" w:type="dxa"/>
            <w:tcBorders>
              <w:top w:val="nil"/>
              <w:left w:val="nil"/>
              <w:bottom w:val="nil"/>
              <w:right w:val="nil"/>
            </w:tcBorders>
            <w:shd w:val="clear" w:color="auto" w:fill="auto"/>
            <w:noWrap/>
            <w:vAlign w:val="bottom"/>
          </w:tcPr>
          <w:p w14:paraId="08837FE1" w14:textId="7ECC3917"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37CD9B7A" w14:textId="3E04D8A9" w:rsidR="00BF673A" w:rsidRPr="003E7003" w:rsidRDefault="00BF673A" w:rsidP="00BF673A">
            <w:pPr>
              <w:spacing w:after="0" w:line="240" w:lineRule="auto"/>
              <w:rPr>
                <w:rFonts w:ascii="Calibri" w:eastAsia="Times New Roman" w:hAnsi="Calibri" w:cs="Calibri"/>
                <w:color w:val="000000"/>
              </w:rPr>
            </w:pPr>
          </w:p>
        </w:tc>
      </w:tr>
      <w:tr w:rsidR="00BF673A" w:rsidRPr="006374FB" w14:paraId="6C1BF786" w14:textId="77777777" w:rsidTr="00424C18">
        <w:trPr>
          <w:trHeight w:val="285"/>
        </w:trPr>
        <w:tc>
          <w:tcPr>
            <w:tcW w:w="743" w:type="dxa"/>
            <w:tcBorders>
              <w:top w:val="nil"/>
              <w:left w:val="nil"/>
              <w:bottom w:val="nil"/>
              <w:right w:val="nil"/>
            </w:tcBorders>
            <w:shd w:val="clear" w:color="auto" w:fill="auto"/>
            <w:noWrap/>
            <w:vAlign w:val="bottom"/>
            <w:hideMark/>
          </w:tcPr>
          <w:p w14:paraId="54F007B4" w14:textId="77777777"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14:paraId="17646E91" w14:textId="0371E8F5"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02F272EB" w14:textId="50400B91"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934020">
              <w:rPr>
                <w:rFonts w:ascii="Calibri" w:eastAsia="Times New Roman" w:hAnsi="Calibri" w:cs="Calibri"/>
                <w:color w:val="000000"/>
              </w:rPr>
              <w:t>2</w:t>
            </w:r>
            <w:r>
              <w:rPr>
                <w:rFonts w:ascii="Calibri" w:eastAsia="Times New Roman" w:hAnsi="Calibri" w:cs="Calibri"/>
                <w:color w:val="000000"/>
              </w:rPr>
              <w:t>-Feb</w:t>
            </w:r>
          </w:p>
        </w:tc>
        <w:tc>
          <w:tcPr>
            <w:tcW w:w="3510" w:type="dxa"/>
            <w:tcBorders>
              <w:top w:val="nil"/>
              <w:left w:val="nil"/>
              <w:bottom w:val="nil"/>
              <w:right w:val="nil"/>
            </w:tcBorders>
            <w:shd w:val="clear" w:color="auto" w:fill="auto"/>
            <w:noWrap/>
            <w:vAlign w:val="bottom"/>
          </w:tcPr>
          <w:p w14:paraId="2A2F445D" w14:textId="34E8D12D" w:rsidR="00BF673A" w:rsidRPr="004B65DB" w:rsidRDefault="00934020"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Torsion II &amp; Mohr’s Circle</w:t>
            </w:r>
          </w:p>
        </w:tc>
        <w:tc>
          <w:tcPr>
            <w:tcW w:w="1800" w:type="dxa"/>
            <w:tcBorders>
              <w:top w:val="nil"/>
              <w:left w:val="nil"/>
              <w:bottom w:val="nil"/>
              <w:right w:val="nil"/>
            </w:tcBorders>
            <w:shd w:val="clear" w:color="auto" w:fill="auto"/>
            <w:noWrap/>
            <w:vAlign w:val="bottom"/>
          </w:tcPr>
          <w:p w14:paraId="725E76F5" w14:textId="54849EC8" w:rsidR="00BF673A" w:rsidRPr="006374FB" w:rsidRDefault="00934020" w:rsidP="00BF673A">
            <w:pPr>
              <w:spacing w:after="0" w:line="240" w:lineRule="auto"/>
              <w:rPr>
                <w:rFonts w:ascii="Calibri" w:eastAsia="Times New Roman" w:hAnsi="Calibri" w:cs="Calibri"/>
                <w:color w:val="000000"/>
              </w:rPr>
            </w:pPr>
            <w:r w:rsidRPr="009C389B">
              <w:rPr>
                <w:rFonts w:ascii="Calibri" w:eastAsia="Times New Roman" w:hAnsi="Calibri" w:cs="Calibri"/>
                <w:b/>
                <w:color w:val="000000"/>
              </w:rPr>
              <w:t>O</w:t>
            </w:r>
            <w:r>
              <w:rPr>
                <w:rFonts w:ascii="Calibri" w:eastAsia="Times New Roman" w:hAnsi="Calibri" w:cs="Calibri"/>
                <w:color w:val="000000"/>
              </w:rPr>
              <w:t xml:space="preserve"> 14.5</w:t>
            </w:r>
          </w:p>
        </w:tc>
        <w:tc>
          <w:tcPr>
            <w:tcW w:w="2340" w:type="dxa"/>
            <w:tcBorders>
              <w:top w:val="nil"/>
              <w:left w:val="nil"/>
              <w:bottom w:val="nil"/>
              <w:right w:val="nil"/>
            </w:tcBorders>
            <w:shd w:val="clear" w:color="auto" w:fill="auto"/>
            <w:noWrap/>
            <w:vAlign w:val="bottom"/>
          </w:tcPr>
          <w:p w14:paraId="2D067750" w14:textId="73E33D34" w:rsidR="00BF673A" w:rsidRPr="003E7003" w:rsidRDefault="003E7003" w:rsidP="00BF673A">
            <w:pPr>
              <w:spacing w:after="0" w:line="240" w:lineRule="auto"/>
              <w:rPr>
                <w:rFonts w:ascii="Calibri" w:eastAsia="Times New Roman" w:hAnsi="Calibri" w:cs="Calibri"/>
                <w:color w:val="000000"/>
              </w:rPr>
            </w:pPr>
            <w:r w:rsidRPr="003E7003">
              <w:rPr>
                <w:rFonts w:ascii="Calibri" w:eastAsia="Times New Roman" w:hAnsi="Calibri" w:cs="Calibri"/>
                <w:bCs/>
                <w:color w:val="000000"/>
              </w:rPr>
              <w:t>H</w:t>
            </w:r>
            <w:r w:rsidR="00934020">
              <w:rPr>
                <w:rFonts w:ascii="Calibri" w:eastAsia="Times New Roman" w:hAnsi="Calibri" w:cs="Calibri"/>
                <w:bCs/>
                <w:color w:val="000000"/>
              </w:rPr>
              <w:t>W</w:t>
            </w:r>
            <w:r w:rsidRPr="003E7003">
              <w:rPr>
                <w:rFonts w:ascii="Calibri" w:eastAsia="Times New Roman" w:hAnsi="Calibri" w:cs="Calibri"/>
                <w:bCs/>
                <w:color w:val="000000"/>
              </w:rPr>
              <w:t>5,</w:t>
            </w:r>
            <w:r w:rsidR="00934020">
              <w:rPr>
                <w:rFonts w:ascii="Calibri" w:eastAsia="Times New Roman" w:hAnsi="Calibri" w:cs="Calibri"/>
                <w:bCs/>
                <w:color w:val="000000"/>
              </w:rPr>
              <w:t xml:space="preserve">Topic </w:t>
            </w:r>
            <w:r w:rsidR="00BF673A" w:rsidRPr="003E7003">
              <w:rPr>
                <w:rFonts w:ascii="Calibri" w:eastAsia="Times New Roman" w:hAnsi="Calibri" w:cs="Calibri"/>
                <w:bCs/>
                <w:color w:val="000000"/>
              </w:rPr>
              <w:t xml:space="preserve">Outline </w:t>
            </w:r>
          </w:p>
        </w:tc>
      </w:tr>
      <w:tr w:rsidR="00BF673A" w:rsidRPr="006374FB" w14:paraId="12567437" w14:textId="77777777" w:rsidTr="00424C18">
        <w:trPr>
          <w:trHeight w:val="285"/>
        </w:trPr>
        <w:tc>
          <w:tcPr>
            <w:tcW w:w="743" w:type="dxa"/>
            <w:tcBorders>
              <w:top w:val="nil"/>
              <w:left w:val="nil"/>
              <w:bottom w:val="nil"/>
              <w:right w:val="nil"/>
            </w:tcBorders>
            <w:shd w:val="clear" w:color="auto" w:fill="auto"/>
            <w:noWrap/>
            <w:vAlign w:val="bottom"/>
          </w:tcPr>
          <w:p w14:paraId="27ED5DA5" w14:textId="554214E2"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7</w:t>
            </w:r>
          </w:p>
        </w:tc>
        <w:tc>
          <w:tcPr>
            <w:tcW w:w="579" w:type="dxa"/>
            <w:tcBorders>
              <w:top w:val="nil"/>
              <w:left w:val="nil"/>
              <w:bottom w:val="nil"/>
              <w:right w:val="nil"/>
            </w:tcBorders>
            <w:shd w:val="clear" w:color="auto" w:fill="auto"/>
            <w:noWrap/>
            <w:vAlign w:val="bottom"/>
          </w:tcPr>
          <w:p w14:paraId="582E49BF" w14:textId="632809F3" w:rsidR="00BF673A"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tcPr>
          <w:p w14:paraId="02D0172E" w14:textId="143562C7" w:rsidR="00BF673A"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934020">
              <w:rPr>
                <w:rFonts w:ascii="Calibri" w:eastAsia="Times New Roman" w:hAnsi="Calibri" w:cs="Calibri"/>
                <w:color w:val="000000"/>
              </w:rPr>
              <w:t>7</w:t>
            </w:r>
            <w:r>
              <w:rPr>
                <w:rFonts w:ascii="Calibri" w:eastAsia="Times New Roman" w:hAnsi="Calibri" w:cs="Calibri"/>
                <w:color w:val="000000"/>
              </w:rPr>
              <w:t>-Feb</w:t>
            </w:r>
          </w:p>
        </w:tc>
        <w:tc>
          <w:tcPr>
            <w:tcW w:w="3510" w:type="dxa"/>
            <w:tcBorders>
              <w:top w:val="nil"/>
              <w:left w:val="nil"/>
              <w:bottom w:val="nil"/>
              <w:right w:val="nil"/>
            </w:tcBorders>
            <w:shd w:val="clear" w:color="auto" w:fill="auto"/>
            <w:noWrap/>
            <w:vAlign w:val="bottom"/>
          </w:tcPr>
          <w:p w14:paraId="0415FDAE" w14:textId="2EEB76CA" w:rsidR="00BF673A" w:rsidRPr="00D37956" w:rsidRDefault="00BF673A" w:rsidP="00BF673A">
            <w:pPr>
              <w:spacing w:after="0" w:line="240" w:lineRule="auto"/>
              <w:rPr>
                <w:rFonts w:ascii="Calibri" w:eastAsia="Times New Roman" w:hAnsi="Calibri" w:cs="Calibri"/>
                <w:b/>
                <w:sz w:val="20"/>
                <w:szCs w:val="20"/>
              </w:rPr>
            </w:pPr>
            <w:r>
              <w:rPr>
                <w:rFonts w:ascii="Calibri" w:eastAsia="Times New Roman" w:hAnsi="Calibri" w:cs="Calibri"/>
                <w:sz w:val="20"/>
                <w:szCs w:val="20"/>
              </w:rPr>
              <w:t>Catch Up &amp; Review</w:t>
            </w:r>
          </w:p>
        </w:tc>
        <w:tc>
          <w:tcPr>
            <w:tcW w:w="1800" w:type="dxa"/>
            <w:tcBorders>
              <w:top w:val="nil"/>
              <w:left w:val="nil"/>
              <w:bottom w:val="nil"/>
              <w:right w:val="nil"/>
            </w:tcBorders>
            <w:shd w:val="clear" w:color="auto" w:fill="auto"/>
            <w:noWrap/>
            <w:vAlign w:val="bottom"/>
          </w:tcPr>
          <w:p w14:paraId="5AB1B801" w14:textId="77777777" w:rsidR="00BF673A" w:rsidRPr="009C389B" w:rsidRDefault="00BF673A" w:rsidP="00BF673A">
            <w:pPr>
              <w:spacing w:after="0" w:line="240" w:lineRule="auto"/>
              <w:rPr>
                <w:rFonts w:ascii="Calibri" w:eastAsia="Times New Roman" w:hAnsi="Calibri" w:cs="Calibri"/>
                <w:b/>
                <w:color w:val="000000"/>
              </w:rPr>
            </w:pPr>
          </w:p>
        </w:tc>
        <w:tc>
          <w:tcPr>
            <w:tcW w:w="2340" w:type="dxa"/>
            <w:tcBorders>
              <w:top w:val="nil"/>
              <w:left w:val="nil"/>
              <w:bottom w:val="nil"/>
              <w:right w:val="nil"/>
            </w:tcBorders>
            <w:shd w:val="clear" w:color="auto" w:fill="auto"/>
            <w:noWrap/>
            <w:vAlign w:val="bottom"/>
          </w:tcPr>
          <w:p w14:paraId="6EECED3F" w14:textId="77777777"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43281F11" w14:textId="77777777" w:rsidTr="00424C18">
        <w:trPr>
          <w:trHeight w:val="285"/>
        </w:trPr>
        <w:tc>
          <w:tcPr>
            <w:tcW w:w="743" w:type="dxa"/>
            <w:tcBorders>
              <w:top w:val="nil"/>
              <w:left w:val="nil"/>
              <w:bottom w:val="nil"/>
              <w:right w:val="nil"/>
            </w:tcBorders>
            <w:shd w:val="clear" w:color="auto" w:fill="auto"/>
            <w:noWrap/>
            <w:vAlign w:val="bottom"/>
          </w:tcPr>
          <w:p w14:paraId="7374551C" w14:textId="7078A3A6"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tcPr>
          <w:p w14:paraId="50F215EC" w14:textId="10744788"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tcPr>
          <w:p w14:paraId="723FD739" w14:textId="5E773606" w:rsidR="00BF673A" w:rsidRDefault="00934020"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r w:rsidR="00BF673A">
              <w:rPr>
                <w:rFonts w:ascii="Calibri" w:eastAsia="Times New Roman" w:hAnsi="Calibri" w:cs="Calibri"/>
                <w:color w:val="000000"/>
              </w:rPr>
              <w:t>-</w:t>
            </w:r>
            <w:r>
              <w:rPr>
                <w:rFonts w:ascii="Calibri" w:eastAsia="Times New Roman" w:hAnsi="Calibri" w:cs="Calibri"/>
                <w:color w:val="000000"/>
              </w:rPr>
              <w:t>Feb</w:t>
            </w:r>
          </w:p>
        </w:tc>
        <w:tc>
          <w:tcPr>
            <w:tcW w:w="3510" w:type="dxa"/>
            <w:tcBorders>
              <w:top w:val="nil"/>
              <w:left w:val="nil"/>
              <w:bottom w:val="nil"/>
              <w:right w:val="nil"/>
            </w:tcBorders>
            <w:shd w:val="clear" w:color="auto" w:fill="auto"/>
            <w:noWrap/>
            <w:vAlign w:val="bottom"/>
          </w:tcPr>
          <w:p w14:paraId="16309368" w14:textId="175D4FF2" w:rsidR="00BF673A" w:rsidRDefault="00BF673A" w:rsidP="00BF673A">
            <w:pPr>
              <w:spacing w:after="0" w:line="240" w:lineRule="auto"/>
              <w:rPr>
                <w:rFonts w:ascii="Calibri" w:eastAsia="Times New Roman" w:hAnsi="Calibri" w:cs="Calibri"/>
                <w:sz w:val="20"/>
                <w:szCs w:val="20"/>
              </w:rPr>
            </w:pPr>
            <w:r w:rsidRPr="00D37956">
              <w:rPr>
                <w:rFonts w:ascii="Calibri" w:eastAsia="Times New Roman" w:hAnsi="Calibri" w:cs="Calibri"/>
                <w:b/>
                <w:sz w:val="20"/>
                <w:szCs w:val="20"/>
              </w:rPr>
              <w:t>Test 1</w:t>
            </w:r>
          </w:p>
        </w:tc>
        <w:tc>
          <w:tcPr>
            <w:tcW w:w="1800" w:type="dxa"/>
            <w:tcBorders>
              <w:top w:val="nil"/>
              <w:left w:val="nil"/>
              <w:bottom w:val="nil"/>
              <w:right w:val="nil"/>
            </w:tcBorders>
            <w:shd w:val="clear" w:color="auto" w:fill="auto"/>
            <w:noWrap/>
            <w:vAlign w:val="bottom"/>
          </w:tcPr>
          <w:p w14:paraId="6093AD42" w14:textId="6F02B3FB" w:rsidR="00BF673A" w:rsidRPr="009C389B" w:rsidRDefault="00BF673A" w:rsidP="00BF673A">
            <w:pPr>
              <w:spacing w:after="0" w:line="240" w:lineRule="auto"/>
              <w:rPr>
                <w:rFonts w:ascii="Calibri" w:eastAsia="Times New Roman" w:hAnsi="Calibri" w:cs="Calibri"/>
                <w:b/>
                <w:color w:val="000000"/>
              </w:rPr>
            </w:pPr>
          </w:p>
        </w:tc>
        <w:tc>
          <w:tcPr>
            <w:tcW w:w="2340" w:type="dxa"/>
            <w:tcBorders>
              <w:top w:val="nil"/>
              <w:left w:val="nil"/>
              <w:bottom w:val="nil"/>
              <w:right w:val="nil"/>
            </w:tcBorders>
            <w:shd w:val="clear" w:color="auto" w:fill="auto"/>
            <w:noWrap/>
            <w:vAlign w:val="bottom"/>
          </w:tcPr>
          <w:p w14:paraId="1C6AAAD3" w14:textId="6BF6DF96"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63E95D6D" w14:textId="77777777" w:rsidTr="00424C18">
        <w:trPr>
          <w:trHeight w:val="285"/>
        </w:trPr>
        <w:tc>
          <w:tcPr>
            <w:tcW w:w="743" w:type="dxa"/>
            <w:tcBorders>
              <w:top w:val="nil"/>
              <w:left w:val="nil"/>
              <w:bottom w:val="nil"/>
              <w:right w:val="nil"/>
            </w:tcBorders>
            <w:shd w:val="clear" w:color="auto" w:fill="auto"/>
            <w:noWrap/>
            <w:vAlign w:val="bottom"/>
            <w:hideMark/>
          </w:tcPr>
          <w:p w14:paraId="46D5C661" w14:textId="3C36D800"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8</w:t>
            </w:r>
          </w:p>
        </w:tc>
        <w:tc>
          <w:tcPr>
            <w:tcW w:w="579" w:type="dxa"/>
            <w:tcBorders>
              <w:top w:val="nil"/>
              <w:left w:val="nil"/>
              <w:bottom w:val="nil"/>
              <w:right w:val="nil"/>
            </w:tcBorders>
            <w:shd w:val="clear" w:color="auto" w:fill="auto"/>
            <w:noWrap/>
            <w:vAlign w:val="bottom"/>
            <w:hideMark/>
          </w:tcPr>
          <w:p w14:paraId="12284458" w14:textId="414B1129"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2DD293ED" w14:textId="74E96D1F"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934020">
              <w:rPr>
                <w:rFonts w:ascii="Calibri" w:eastAsia="Times New Roman" w:hAnsi="Calibri" w:cs="Calibri"/>
                <w:color w:val="000000"/>
              </w:rPr>
              <w:t>5</w:t>
            </w:r>
            <w:r>
              <w:rPr>
                <w:rFonts w:ascii="Calibri" w:eastAsia="Times New Roman" w:hAnsi="Calibri" w:cs="Calibri"/>
                <w:color w:val="000000"/>
              </w:rPr>
              <w:t>-Mar</w:t>
            </w:r>
          </w:p>
        </w:tc>
        <w:tc>
          <w:tcPr>
            <w:tcW w:w="3510" w:type="dxa"/>
            <w:tcBorders>
              <w:top w:val="nil"/>
              <w:left w:val="nil"/>
              <w:bottom w:val="nil"/>
              <w:right w:val="nil"/>
            </w:tcBorders>
            <w:shd w:val="clear" w:color="auto" w:fill="auto"/>
            <w:noWrap/>
            <w:vAlign w:val="bottom"/>
          </w:tcPr>
          <w:p w14:paraId="0281A82B" w14:textId="6C6D9846" w:rsidR="00BF673A" w:rsidRPr="004B65DB" w:rsidRDefault="00BF673A" w:rsidP="00BF673A">
            <w:pPr>
              <w:spacing w:after="0" w:line="240" w:lineRule="auto"/>
              <w:rPr>
                <w:rFonts w:ascii="Calibri" w:eastAsia="Times New Roman" w:hAnsi="Calibri" w:cs="Calibri"/>
                <w:sz w:val="20"/>
                <w:szCs w:val="20"/>
              </w:rPr>
            </w:pPr>
            <w:r w:rsidRPr="00F31E80">
              <w:rPr>
                <w:rFonts w:ascii="Calibri" w:eastAsia="Times New Roman" w:hAnsi="Calibri" w:cs="Calibri"/>
                <w:color w:val="FF0000"/>
                <w:sz w:val="20"/>
                <w:szCs w:val="20"/>
              </w:rPr>
              <w:t>Spring Break</w:t>
            </w:r>
          </w:p>
        </w:tc>
        <w:tc>
          <w:tcPr>
            <w:tcW w:w="1800" w:type="dxa"/>
            <w:tcBorders>
              <w:top w:val="nil"/>
              <w:left w:val="nil"/>
              <w:bottom w:val="nil"/>
              <w:right w:val="nil"/>
            </w:tcBorders>
            <w:shd w:val="clear" w:color="auto" w:fill="auto"/>
            <w:noWrap/>
            <w:vAlign w:val="bottom"/>
          </w:tcPr>
          <w:p w14:paraId="431D2E85" w14:textId="55BF9E8A"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518E874C" w14:textId="02353D4D" w:rsidR="00BF673A" w:rsidRPr="003E7003" w:rsidRDefault="00BF673A" w:rsidP="00BF673A">
            <w:pPr>
              <w:spacing w:after="0" w:line="240" w:lineRule="auto"/>
              <w:rPr>
                <w:rFonts w:ascii="Calibri" w:eastAsia="Times New Roman" w:hAnsi="Calibri" w:cs="Calibri"/>
                <w:strike/>
                <w:color w:val="000000"/>
              </w:rPr>
            </w:pPr>
          </w:p>
        </w:tc>
      </w:tr>
      <w:tr w:rsidR="00BF673A" w:rsidRPr="006374FB" w14:paraId="4713BE4F" w14:textId="77777777" w:rsidTr="00424C18">
        <w:trPr>
          <w:trHeight w:val="285"/>
        </w:trPr>
        <w:tc>
          <w:tcPr>
            <w:tcW w:w="743" w:type="dxa"/>
            <w:tcBorders>
              <w:top w:val="nil"/>
              <w:left w:val="nil"/>
              <w:bottom w:val="nil"/>
              <w:right w:val="nil"/>
            </w:tcBorders>
            <w:shd w:val="clear" w:color="auto" w:fill="auto"/>
            <w:noWrap/>
            <w:vAlign w:val="bottom"/>
            <w:hideMark/>
          </w:tcPr>
          <w:p w14:paraId="0AB2113E" w14:textId="3D1200F3"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14:paraId="6C4C278D" w14:textId="0A6496BC"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4096369F" w14:textId="02FBCA99"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934020">
              <w:rPr>
                <w:rFonts w:ascii="Calibri" w:eastAsia="Times New Roman" w:hAnsi="Calibri" w:cs="Calibri"/>
                <w:color w:val="000000"/>
              </w:rPr>
              <w:t>7</w:t>
            </w:r>
            <w:r>
              <w:rPr>
                <w:rFonts w:ascii="Calibri" w:eastAsia="Times New Roman" w:hAnsi="Calibri" w:cs="Calibri"/>
                <w:color w:val="000000"/>
              </w:rPr>
              <w:t>-Mar</w:t>
            </w:r>
          </w:p>
        </w:tc>
        <w:tc>
          <w:tcPr>
            <w:tcW w:w="3510" w:type="dxa"/>
            <w:tcBorders>
              <w:top w:val="nil"/>
              <w:left w:val="nil"/>
              <w:bottom w:val="nil"/>
              <w:right w:val="nil"/>
            </w:tcBorders>
            <w:shd w:val="clear" w:color="auto" w:fill="auto"/>
            <w:noWrap/>
            <w:vAlign w:val="bottom"/>
          </w:tcPr>
          <w:p w14:paraId="5DBA48E7" w14:textId="61BC6264" w:rsidR="00BF673A" w:rsidRPr="00F31E80" w:rsidRDefault="00BF673A" w:rsidP="00BF673A">
            <w:pPr>
              <w:spacing w:after="0" w:line="240" w:lineRule="auto"/>
              <w:rPr>
                <w:rFonts w:ascii="Calibri" w:eastAsia="Times New Roman" w:hAnsi="Calibri" w:cs="Calibri"/>
                <w:color w:val="FF0000"/>
                <w:sz w:val="20"/>
                <w:szCs w:val="20"/>
              </w:rPr>
            </w:pPr>
            <w:r w:rsidRPr="00F31E80">
              <w:rPr>
                <w:rFonts w:ascii="Calibri" w:eastAsia="Times New Roman" w:hAnsi="Calibri" w:cs="Calibri"/>
                <w:color w:val="FF0000"/>
                <w:sz w:val="20"/>
                <w:szCs w:val="20"/>
              </w:rPr>
              <w:t>Spring Break</w:t>
            </w:r>
          </w:p>
        </w:tc>
        <w:tc>
          <w:tcPr>
            <w:tcW w:w="1800" w:type="dxa"/>
            <w:tcBorders>
              <w:top w:val="nil"/>
              <w:left w:val="nil"/>
              <w:bottom w:val="nil"/>
              <w:right w:val="nil"/>
            </w:tcBorders>
            <w:shd w:val="clear" w:color="auto" w:fill="auto"/>
            <w:noWrap/>
            <w:vAlign w:val="bottom"/>
          </w:tcPr>
          <w:p w14:paraId="4E8BA946" w14:textId="5C373AF7"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5EE9B6B9" w14:textId="354A403C" w:rsidR="00BF673A" w:rsidRPr="003E7003" w:rsidRDefault="00BF673A" w:rsidP="00BF673A">
            <w:pPr>
              <w:spacing w:after="0" w:line="240" w:lineRule="auto"/>
              <w:rPr>
                <w:rFonts w:ascii="Calibri" w:eastAsia="Times New Roman" w:hAnsi="Calibri" w:cs="Calibri"/>
                <w:color w:val="000000"/>
              </w:rPr>
            </w:pPr>
          </w:p>
        </w:tc>
      </w:tr>
      <w:tr w:rsidR="00BF673A" w:rsidRPr="006374FB" w14:paraId="026FC6F9" w14:textId="77777777" w:rsidTr="00424C18">
        <w:trPr>
          <w:trHeight w:val="285"/>
        </w:trPr>
        <w:tc>
          <w:tcPr>
            <w:tcW w:w="743" w:type="dxa"/>
            <w:tcBorders>
              <w:top w:val="nil"/>
              <w:left w:val="nil"/>
              <w:bottom w:val="nil"/>
              <w:right w:val="nil"/>
            </w:tcBorders>
            <w:shd w:val="clear" w:color="auto" w:fill="auto"/>
            <w:noWrap/>
            <w:vAlign w:val="bottom"/>
            <w:hideMark/>
          </w:tcPr>
          <w:p w14:paraId="067C8915" w14:textId="7DDF6B8F"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9</w:t>
            </w:r>
          </w:p>
        </w:tc>
        <w:tc>
          <w:tcPr>
            <w:tcW w:w="579" w:type="dxa"/>
            <w:tcBorders>
              <w:top w:val="nil"/>
              <w:left w:val="nil"/>
              <w:bottom w:val="nil"/>
              <w:right w:val="nil"/>
            </w:tcBorders>
            <w:shd w:val="clear" w:color="auto" w:fill="auto"/>
            <w:noWrap/>
            <w:vAlign w:val="bottom"/>
            <w:hideMark/>
          </w:tcPr>
          <w:p w14:paraId="72A397E2" w14:textId="2F583739"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rPr>
              <w:t>T</w:t>
            </w:r>
          </w:p>
        </w:tc>
        <w:tc>
          <w:tcPr>
            <w:tcW w:w="928" w:type="dxa"/>
            <w:tcBorders>
              <w:top w:val="nil"/>
              <w:left w:val="nil"/>
              <w:bottom w:val="nil"/>
              <w:right w:val="nil"/>
            </w:tcBorders>
            <w:shd w:val="clear" w:color="auto" w:fill="auto"/>
            <w:noWrap/>
            <w:vAlign w:val="bottom"/>
            <w:hideMark/>
          </w:tcPr>
          <w:p w14:paraId="0906AE38" w14:textId="34833390"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rPr>
              <w:t>1</w:t>
            </w:r>
            <w:r w:rsidR="00934020">
              <w:rPr>
                <w:rFonts w:ascii="Calibri" w:eastAsia="Times New Roman" w:hAnsi="Calibri" w:cs="Calibri"/>
              </w:rPr>
              <w:t>2</w:t>
            </w:r>
            <w:r w:rsidRPr="00901440">
              <w:rPr>
                <w:rFonts w:ascii="Calibri" w:eastAsia="Times New Roman" w:hAnsi="Calibri" w:cs="Calibri"/>
              </w:rPr>
              <w:t>-Mar</w:t>
            </w:r>
          </w:p>
        </w:tc>
        <w:tc>
          <w:tcPr>
            <w:tcW w:w="3510" w:type="dxa"/>
            <w:tcBorders>
              <w:top w:val="nil"/>
              <w:left w:val="nil"/>
              <w:bottom w:val="nil"/>
              <w:right w:val="nil"/>
            </w:tcBorders>
            <w:shd w:val="clear" w:color="auto" w:fill="auto"/>
            <w:noWrap/>
            <w:vAlign w:val="bottom"/>
          </w:tcPr>
          <w:p w14:paraId="60564A39" w14:textId="07F173DF" w:rsidR="00BF673A" w:rsidRPr="00F31E80" w:rsidRDefault="00BF673A" w:rsidP="00BF673A">
            <w:pPr>
              <w:spacing w:after="0" w:line="240" w:lineRule="auto"/>
              <w:rPr>
                <w:rFonts w:ascii="Calibri" w:eastAsia="Times New Roman" w:hAnsi="Calibri" w:cs="Calibri"/>
                <w:color w:val="FF0000"/>
                <w:sz w:val="20"/>
                <w:szCs w:val="20"/>
              </w:rPr>
            </w:pPr>
            <w:r>
              <w:rPr>
                <w:rFonts w:ascii="Calibri" w:eastAsia="Times New Roman" w:hAnsi="Calibri" w:cs="Calibri"/>
                <w:sz w:val="20"/>
                <w:szCs w:val="20"/>
              </w:rPr>
              <w:t xml:space="preserve">Basic Failure Theories </w:t>
            </w:r>
          </w:p>
        </w:tc>
        <w:tc>
          <w:tcPr>
            <w:tcW w:w="1800" w:type="dxa"/>
            <w:tcBorders>
              <w:top w:val="nil"/>
              <w:left w:val="nil"/>
              <w:bottom w:val="nil"/>
              <w:right w:val="nil"/>
            </w:tcBorders>
            <w:shd w:val="clear" w:color="auto" w:fill="auto"/>
            <w:noWrap/>
            <w:vAlign w:val="bottom"/>
          </w:tcPr>
          <w:p w14:paraId="696A492B" w14:textId="54F6E111" w:rsidR="00BF673A" w:rsidRPr="006374FB" w:rsidRDefault="00BF673A" w:rsidP="00BF673A">
            <w:pPr>
              <w:spacing w:after="0" w:line="240" w:lineRule="auto"/>
              <w:rPr>
                <w:rFonts w:ascii="Calibri" w:eastAsia="Times New Roman" w:hAnsi="Calibri" w:cs="Calibri"/>
                <w:color w:val="000000"/>
              </w:rPr>
            </w:pPr>
            <w:r w:rsidRPr="009C389B">
              <w:rPr>
                <w:rFonts w:ascii="Calibri" w:eastAsia="Times New Roman" w:hAnsi="Calibri" w:cs="Calibri"/>
                <w:b/>
                <w:color w:val="000000"/>
              </w:rPr>
              <w:t>O</w:t>
            </w:r>
            <w:r>
              <w:rPr>
                <w:rFonts w:ascii="Calibri" w:eastAsia="Times New Roman" w:hAnsi="Calibri" w:cs="Calibri"/>
                <w:color w:val="000000"/>
              </w:rPr>
              <w:t xml:space="preserve"> 14.6-14.10</w:t>
            </w:r>
          </w:p>
        </w:tc>
        <w:tc>
          <w:tcPr>
            <w:tcW w:w="2340" w:type="dxa"/>
            <w:tcBorders>
              <w:top w:val="nil"/>
              <w:left w:val="nil"/>
              <w:bottom w:val="nil"/>
              <w:right w:val="nil"/>
            </w:tcBorders>
            <w:shd w:val="clear" w:color="auto" w:fill="auto"/>
            <w:noWrap/>
            <w:vAlign w:val="bottom"/>
          </w:tcPr>
          <w:p w14:paraId="2D85D602" w14:textId="63FBA643"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37D92208" w14:textId="77777777" w:rsidTr="00424C18">
        <w:trPr>
          <w:trHeight w:val="285"/>
        </w:trPr>
        <w:tc>
          <w:tcPr>
            <w:tcW w:w="743" w:type="dxa"/>
            <w:tcBorders>
              <w:top w:val="nil"/>
              <w:left w:val="nil"/>
              <w:bottom w:val="nil"/>
              <w:right w:val="nil"/>
            </w:tcBorders>
            <w:shd w:val="clear" w:color="auto" w:fill="auto"/>
            <w:noWrap/>
            <w:vAlign w:val="bottom"/>
            <w:hideMark/>
          </w:tcPr>
          <w:p w14:paraId="1530F36F" w14:textId="4697956A" w:rsidR="00BF673A" w:rsidRPr="006374FB" w:rsidRDefault="00BF673A" w:rsidP="00BF673A">
            <w:pPr>
              <w:spacing w:after="0" w:line="240" w:lineRule="auto"/>
              <w:jc w:val="center"/>
              <w:rPr>
                <w:rFonts w:ascii="Calibri" w:eastAsia="Times New Roman" w:hAnsi="Calibri" w:cs="Calibri"/>
                <w:b/>
                <w:bCs/>
                <w:color w:val="000000"/>
              </w:rPr>
            </w:pPr>
          </w:p>
        </w:tc>
        <w:tc>
          <w:tcPr>
            <w:tcW w:w="579" w:type="dxa"/>
            <w:tcBorders>
              <w:top w:val="nil"/>
              <w:left w:val="nil"/>
              <w:bottom w:val="nil"/>
              <w:right w:val="nil"/>
            </w:tcBorders>
            <w:shd w:val="clear" w:color="auto" w:fill="auto"/>
            <w:noWrap/>
            <w:vAlign w:val="bottom"/>
            <w:hideMark/>
          </w:tcPr>
          <w:p w14:paraId="11F7ACEA" w14:textId="371BCC2A"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rPr>
              <w:t>Th</w:t>
            </w:r>
          </w:p>
        </w:tc>
        <w:tc>
          <w:tcPr>
            <w:tcW w:w="928" w:type="dxa"/>
            <w:tcBorders>
              <w:top w:val="nil"/>
              <w:left w:val="nil"/>
              <w:bottom w:val="nil"/>
              <w:right w:val="nil"/>
            </w:tcBorders>
            <w:shd w:val="clear" w:color="auto" w:fill="auto"/>
            <w:noWrap/>
            <w:vAlign w:val="bottom"/>
            <w:hideMark/>
          </w:tcPr>
          <w:p w14:paraId="65B15157" w14:textId="34BE4B6E" w:rsidR="00BF673A" w:rsidRPr="006374FB" w:rsidRDefault="00BF673A" w:rsidP="00BF673A">
            <w:pPr>
              <w:spacing w:after="0" w:line="240" w:lineRule="auto"/>
              <w:jc w:val="center"/>
              <w:rPr>
                <w:rFonts w:ascii="Calibri" w:eastAsia="Times New Roman" w:hAnsi="Calibri" w:cs="Calibri"/>
                <w:color w:val="000000"/>
              </w:rPr>
            </w:pPr>
            <w:r w:rsidRPr="000D2B14">
              <w:rPr>
                <w:rFonts w:ascii="Calibri" w:eastAsia="Times New Roman" w:hAnsi="Calibri" w:cs="Calibri"/>
              </w:rPr>
              <w:t>1</w:t>
            </w:r>
            <w:r w:rsidR="00934020">
              <w:rPr>
                <w:rFonts w:ascii="Calibri" w:eastAsia="Times New Roman" w:hAnsi="Calibri" w:cs="Calibri"/>
              </w:rPr>
              <w:t>4</w:t>
            </w:r>
            <w:r w:rsidRPr="000D2B14">
              <w:rPr>
                <w:rFonts w:ascii="Calibri" w:eastAsia="Times New Roman" w:hAnsi="Calibri" w:cs="Calibri"/>
              </w:rPr>
              <w:t>-Mar</w:t>
            </w:r>
          </w:p>
        </w:tc>
        <w:tc>
          <w:tcPr>
            <w:tcW w:w="3510" w:type="dxa"/>
            <w:tcBorders>
              <w:top w:val="nil"/>
              <w:left w:val="nil"/>
              <w:bottom w:val="nil"/>
              <w:right w:val="nil"/>
            </w:tcBorders>
            <w:shd w:val="clear" w:color="auto" w:fill="auto"/>
            <w:noWrap/>
            <w:vAlign w:val="bottom"/>
          </w:tcPr>
          <w:p w14:paraId="5E8A699E" w14:textId="12249D79" w:rsidR="00BF673A" w:rsidRPr="00C439B4"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Bone </w:t>
            </w:r>
          </w:p>
        </w:tc>
        <w:tc>
          <w:tcPr>
            <w:tcW w:w="1800" w:type="dxa"/>
            <w:tcBorders>
              <w:top w:val="nil"/>
              <w:left w:val="nil"/>
              <w:bottom w:val="nil"/>
              <w:right w:val="nil"/>
            </w:tcBorders>
            <w:shd w:val="clear" w:color="auto" w:fill="auto"/>
            <w:noWrap/>
            <w:vAlign w:val="bottom"/>
          </w:tcPr>
          <w:p w14:paraId="7F02CBA1" w14:textId="734951FA" w:rsidR="00BF673A" w:rsidRPr="006374FB" w:rsidRDefault="00BF673A" w:rsidP="00BF673A">
            <w:pPr>
              <w:spacing w:after="0" w:line="240" w:lineRule="auto"/>
              <w:rPr>
                <w:rFonts w:ascii="Calibri" w:eastAsia="Times New Roman" w:hAnsi="Calibri" w:cs="Calibri"/>
                <w:color w:val="000000"/>
              </w:rPr>
            </w:pPr>
            <w:r w:rsidRPr="009C389B">
              <w:rPr>
                <w:rFonts w:ascii="Calibri" w:eastAsia="Times New Roman" w:hAnsi="Calibri" w:cs="Calibri"/>
                <w:b/>
                <w:color w:val="000000"/>
              </w:rPr>
              <w:t>O</w:t>
            </w:r>
            <w:r>
              <w:rPr>
                <w:rFonts w:ascii="Calibri" w:eastAsia="Times New Roman" w:hAnsi="Calibri" w:cs="Calibri"/>
                <w:color w:val="000000"/>
              </w:rPr>
              <w:t xml:space="preserve"> 15.7, </w:t>
            </w:r>
            <w:r w:rsidRPr="009C389B">
              <w:rPr>
                <w:rFonts w:ascii="Calibri" w:eastAsia="Times New Roman" w:hAnsi="Calibri" w:cs="Calibri"/>
                <w:b/>
                <w:color w:val="000000"/>
              </w:rPr>
              <w:t>H</w:t>
            </w:r>
            <w:r>
              <w:rPr>
                <w:rFonts w:ascii="Calibri" w:eastAsia="Times New Roman" w:hAnsi="Calibri" w:cs="Calibri"/>
                <w:color w:val="000000"/>
              </w:rPr>
              <w:t xml:space="preserve"> 2.7</w:t>
            </w:r>
          </w:p>
        </w:tc>
        <w:tc>
          <w:tcPr>
            <w:tcW w:w="2340" w:type="dxa"/>
            <w:tcBorders>
              <w:top w:val="nil"/>
              <w:left w:val="nil"/>
              <w:bottom w:val="nil"/>
              <w:right w:val="nil"/>
            </w:tcBorders>
            <w:shd w:val="clear" w:color="auto" w:fill="auto"/>
            <w:noWrap/>
            <w:vAlign w:val="bottom"/>
          </w:tcPr>
          <w:p w14:paraId="294ADBA5" w14:textId="108B38E7"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607313EF" w14:textId="77777777" w:rsidTr="00424C18">
        <w:trPr>
          <w:trHeight w:val="285"/>
        </w:trPr>
        <w:tc>
          <w:tcPr>
            <w:tcW w:w="743" w:type="dxa"/>
            <w:tcBorders>
              <w:top w:val="nil"/>
              <w:left w:val="nil"/>
              <w:bottom w:val="nil"/>
              <w:right w:val="nil"/>
            </w:tcBorders>
            <w:shd w:val="clear" w:color="auto" w:fill="auto"/>
            <w:noWrap/>
            <w:vAlign w:val="bottom"/>
            <w:hideMark/>
          </w:tcPr>
          <w:p w14:paraId="2225BA6F" w14:textId="640227DE"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10</w:t>
            </w:r>
          </w:p>
        </w:tc>
        <w:tc>
          <w:tcPr>
            <w:tcW w:w="579" w:type="dxa"/>
            <w:tcBorders>
              <w:top w:val="nil"/>
              <w:left w:val="nil"/>
              <w:bottom w:val="nil"/>
              <w:right w:val="nil"/>
            </w:tcBorders>
            <w:shd w:val="clear" w:color="auto" w:fill="auto"/>
            <w:noWrap/>
            <w:vAlign w:val="bottom"/>
            <w:hideMark/>
          </w:tcPr>
          <w:p w14:paraId="1C6DEAF3" w14:textId="0B4B5581" w:rsidR="00BF673A" w:rsidRPr="000D2B14" w:rsidRDefault="00BF673A" w:rsidP="00BF673A">
            <w:pPr>
              <w:spacing w:after="0" w:line="240" w:lineRule="auto"/>
              <w:jc w:val="center"/>
              <w:rPr>
                <w:rFonts w:ascii="Calibri" w:eastAsia="Times New Roman" w:hAnsi="Calibri" w:cs="Calibri"/>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3FDB2FB7" w14:textId="7F38B1AF" w:rsidR="00BF673A" w:rsidRPr="000D2B14" w:rsidRDefault="00934020" w:rsidP="00BF673A">
            <w:pPr>
              <w:spacing w:after="0" w:line="240" w:lineRule="auto"/>
              <w:jc w:val="center"/>
              <w:rPr>
                <w:rFonts w:ascii="Calibri" w:eastAsia="Times New Roman" w:hAnsi="Calibri" w:cs="Calibri"/>
              </w:rPr>
            </w:pPr>
            <w:r>
              <w:rPr>
                <w:rFonts w:ascii="Calibri" w:eastAsia="Times New Roman" w:hAnsi="Calibri" w:cs="Calibri"/>
                <w:color w:val="000000"/>
              </w:rPr>
              <w:t>19</w:t>
            </w:r>
            <w:r w:rsidR="00BF673A">
              <w:rPr>
                <w:rFonts w:ascii="Calibri" w:eastAsia="Times New Roman" w:hAnsi="Calibri" w:cs="Calibri"/>
                <w:color w:val="000000"/>
              </w:rPr>
              <w:t>-Mar</w:t>
            </w:r>
          </w:p>
        </w:tc>
        <w:tc>
          <w:tcPr>
            <w:tcW w:w="3510" w:type="dxa"/>
            <w:tcBorders>
              <w:top w:val="nil"/>
              <w:left w:val="nil"/>
              <w:bottom w:val="nil"/>
              <w:right w:val="nil"/>
            </w:tcBorders>
            <w:shd w:val="clear" w:color="auto" w:fill="auto"/>
            <w:noWrap/>
            <w:vAlign w:val="bottom"/>
          </w:tcPr>
          <w:p w14:paraId="56C2453D" w14:textId="0A8DB86B" w:rsidR="00BF673A" w:rsidRPr="00901440"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Bending I</w:t>
            </w:r>
          </w:p>
        </w:tc>
        <w:tc>
          <w:tcPr>
            <w:tcW w:w="1800" w:type="dxa"/>
            <w:tcBorders>
              <w:top w:val="nil"/>
              <w:left w:val="nil"/>
              <w:bottom w:val="nil"/>
              <w:right w:val="nil"/>
            </w:tcBorders>
            <w:shd w:val="clear" w:color="auto" w:fill="auto"/>
            <w:noWrap/>
            <w:vAlign w:val="bottom"/>
          </w:tcPr>
          <w:p w14:paraId="75E7131E" w14:textId="6B4503DB" w:rsidR="00BF673A" w:rsidRPr="00901440" w:rsidRDefault="00BF673A" w:rsidP="00BF673A">
            <w:pPr>
              <w:spacing w:after="0" w:line="240" w:lineRule="auto"/>
              <w:rPr>
                <w:rFonts w:ascii="Calibri" w:eastAsia="Times New Roman" w:hAnsi="Calibri" w:cs="Calibri"/>
              </w:rPr>
            </w:pPr>
            <w:r w:rsidRPr="009C389B">
              <w:rPr>
                <w:rFonts w:ascii="Calibri" w:eastAsia="Times New Roman" w:hAnsi="Calibri" w:cs="Calibri"/>
                <w:b/>
                <w:color w:val="000000"/>
              </w:rPr>
              <w:t>H</w:t>
            </w:r>
            <w:r>
              <w:rPr>
                <w:rFonts w:ascii="Calibri" w:eastAsia="Times New Roman" w:hAnsi="Calibri" w:cs="Calibri"/>
                <w:color w:val="000000"/>
              </w:rPr>
              <w:t xml:space="preserve"> 5.1-5.3</w:t>
            </w:r>
          </w:p>
        </w:tc>
        <w:tc>
          <w:tcPr>
            <w:tcW w:w="2340" w:type="dxa"/>
            <w:tcBorders>
              <w:top w:val="nil"/>
              <w:left w:val="nil"/>
              <w:bottom w:val="nil"/>
              <w:right w:val="nil"/>
            </w:tcBorders>
            <w:shd w:val="clear" w:color="auto" w:fill="auto"/>
            <w:noWrap/>
            <w:vAlign w:val="bottom"/>
          </w:tcPr>
          <w:p w14:paraId="3CD55D8F" w14:textId="02E74952" w:rsidR="00BF673A" w:rsidRPr="003E7003" w:rsidRDefault="00785EEA" w:rsidP="00BF673A">
            <w:pPr>
              <w:spacing w:after="0" w:line="240" w:lineRule="auto"/>
              <w:rPr>
                <w:rFonts w:ascii="Calibri" w:eastAsia="Times New Roman" w:hAnsi="Calibri" w:cs="Calibri"/>
              </w:rPr>
            </w:pPr>
            <w:r w:rsidRPr="003E7003">
              <w:rPr>
                <w:rFonts w:ascii="Calibri" w:eastAsia="Times New Roman" w:hAnsi="Calibri" w:cs="Calibri"/>
              </w:rPr>
              <w:t>HW6</w:t>
            </w:r>
          </w:p>
        </w:tc>
      </w:tr>
      <w:tr w:rsidR="00BF673A" w:rsidRPr="006374FB" w14:paraId="4367ACA3" w14:textId="77777777" w:rsidTr="00424C18">
        <w:trPr>
          <w:trHeight w:val="285"/>
        </w:trPr>
        <w:tc>
          <w:tcPr>
            <w:tcW w:w="743" w:type="dxa"/>
            <w:tcBorders>
              <w:top w:val="nil"/>
              <w:left w:val="nil"/>
              <w:bottom w:val="nil"/>
              <w:right w:val="nil"/>
            </w:tcBorders>
            <w:shd w:val="clear" w:color="auto" w:fill="auto"/>
            <w:noWrap/>
            <w:vAlign w:val="bottom"/>
            <w:hideMark/>
          </w:tcPr>
          <w:p w14:paraId="39D0A1A0" w14:textId="0ADB854D"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14:paraId="13D53CE3" w14:textId="5E2AA796" w:rsidR="00BF673A" w:rsidRPr="003B0BFE" w:rsidRDefault="00BF673A" w:rsidP="00BF673A">
            <w:pPr>
              <w:spacing w:after="0" w:line="240" w:lineRule="auto"/>
              <w:jc w:val="center"/>
              <w:rPr>
                <w:rFonts w:ascii="Calibri" w:eastAsia="Times New Roman" w:hAnsi="Calibri" w:cs="Calibri"/>
                <w:color w:val="FF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768D880F" w14:textId="175E1A10" w:rsidR="00BF673A" w:rsidRPr="003B0BFE" w:rsidRDefault="00BF673A" w:rsidP="00BF673A">
            <w:pPr>
              <w:spacing w:after="0" w:line="240" w:lineRule="auto"/>
              <w:jc w:val="center"/>
              <w:rPr>
                <w:rFonts w:ascii="Calibri" w:eastAsia="Times New Roman" w:hAnsi="Calibri" w:cs="Calibri"/>
                <w:color w:val="FF0000"/>
              </w:rPr>
            </w:pPr>
            <w:r>
              <w:rPr>
                <w:rFonts w:ascii="Calibri" w:eastAsia="Times New Roman" w:hAnsi="Calibri" w:cs="Calibri"/>
                <w:color w:val="000000"/>
              </w:rPr>
              <w:t>2</w:t>
            </w:r>
            <w:r w:rsidR="00934020">
              <w:rPr>
                <w:rFonts w:ascii="Calibri" w:eastAsia="Times New Roman" w:hAnsi="Calibri" w:cs="Calibri"/>
                <w:color w:val="000000"/>
              </w:rPr>
              <w:t>1</w:t>
            </w:r>
            <w:r>
              <w:rPr>
                <w:rFonts w:ascii="Calibri" w:eastAsia="Times New Roman" w:hAnsi="Calibri" w:cs="Calibri"/>
                <w:color w:val="000000"/>
              </w:rPr>
              <w:t>-Mar</w:t>
            </w:r>
          </w:p>
        </w:tc>
        <w:tc>
          <w:tcPr>
            <w:tcW w:w="3510" w:type="dxa"/>
            <w:tcBorders>
              <w:top w:val="nil"/>
              <w:left w:val="nil"/>
              <w:bottom w:val="nil"/>
              <w:right w:val="nil"/>
            </w:tcBorders>
            <w:shd w:val="clear" w:color="auto" w:fill="auto"/>
            <w:noWrap/>
            <w:vAlign w:val="bottom"/>
          </w:tcPr>
          <w:p w14:paraId="2EA99F1C" w14:textId="2CC3460F"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Bending II</w:t>
            </w:r>
          </w:p>
        </w:tc>
        <w:tc>
          <w:tcPr>
            <w:tcW w:w="1800" w:type="dxa"/>
            <w:tcBorders>
              <w:top w:val="nil"/>
              <w:left w:val="nil"/>
              <w:bottom w:val="nil"/>
              <w:right w:val="nil"/>
            </w:tcBorders>
            <w:shd w:val="clear" w:color="auto" w:fill="auto"/>
            <w:noWrap/>
            <w:vAlign w:val="bottom"/>
          </w:tcPr>
          <w:p w14:paraId="3C49D229" w14:textId="36D9D899" w:rsidR="00BF673A" w:rsidRPr="006374FB" w:rsidRDefault="00BF673A" w:rsidP="00BF673A">
            <w:pPr>
              <w:spacing w:after="0" w:line="240" w:lineRule="auto"/>
              <w:rPr>
                <w:rFonts w:ascii="Calibri" w:eastAsia="Times New Roman" w:hAnsi="Calibri" w:cs="Calibri"/>
                <w:color w:val="000000"/>
              </w:rPr>
            </w:pPr>
            <w:r w:rsidRPr="009C389B">
              <w:rPr>
                <w:rFonts w:ascii="Calibri" w:eastAsia="Times New Roman" w:hAnsi="Calibri" w:cs="Calibri"/>
                <w:b/>
                <w:color w:val="000000"/>
              </w:rPr>
              <w:t>H</w:t>
            </w:r>
            <w:r>
              <w:rPr>
                <w:rFonts w:ascii="Calibri" w:eastAsia="Times New Roman" w:hAnsi="Calibri" w:cs="Calibri"/>
                <w:color w:val="000000"/>
              </w:rPr>
              <w:t xml:space="preserve"> 5.1-5.3</w:t>
            </w:r>
          </w:p>
        </w:tc>
        <w:tc>
          <w:tcPr>
            <w:tcW w:w="2340" w:type="dxa"/>
            <w:tcBorders>
              <w:top w:val="nil"/>
              <w:left w:val="nil"/>
              <w:bottom w:val="nil"/>
              <w:right w:val="nil"/>
            </w:tcBorders>
            <w:shd w:val="clear" w:color="auto" w:fill="auto"/>
            <w:noWrap/>
            <w:vAlign w:val="bottom"/>
          </w:tcPr>
          <w:p w14:paraId="77103254" w14:textId="631BB5B8" w:rsidR="00BF673A" w:rsidRPr="003E7003" w:rsidRDefault="00BF673A" w:rsidP="00BF673A">
            <w:pPr>
              <w:spacing w:after="0" w:line="240" w:lineRule="auto"/>
              <w:rPr>
                <w:rFonts w:ascii="Calibri" w:eastAsia="Times New Roman" w:hAnsi="Calibri" w:cs="Calibri"/>
                <w:color w:val="FF0000"/>
              </w:rPr>
            </w:pPr>
          </w:p>
        </w:tc>
      </w:tr>
      <w:tr w:rsidR="00BF673A" w:rsidRPr="006374FB" w14:paraId="5B81A667" w14:textId="77777777" w:rsidTr="00424C18">
        <w:trPr>
          <w:trHeight w:val="285"/>
        </w:trPr>
        <w:tc>
          <w:tcPr>
            <w:tcW w:w="743" w:type="dxa"/>
            <w:tcBorders>
              <w:top w:val="nil"/>
              <w:left w:val="nil"/>
              <w:bottom w:val="nil"/>
              <w:right w:val="nil"/>
            </w:tcBorders>
            <w:shd w:val="clear" w:color="auto" w:fill="auto"/>
            <w:noWrap/>
            <w:vAlign w:val="bottom"/>
            <w:hideMark/>
          </w:tcPr>
          <w:p w14:paraId="7F79D90F" w14:textId="0482F3C8"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11</w:t>
            </w:r>
          </w:p>
        </w:tc>
        <w:tc>
          <w:tcPr>
            <w:tcW w:w="579" w:type="dxa"/>
            <w:tcBorders>
              <w:top w:val="nil"/>
              <w:left w:val="nil"/>
              <w:bottom w:val="nil"/>
              <w:right w:val="nil"/>
            </w:tcBorders>
            <w:shd w:val="clear" w:color="auto" w:fill="auto"/>
            <w:noWrap/>
            <w:vAlign w:val="bottom"/>
            <w:hideMark/>
          </w:tcPr>
          <w:p w14:paraId="00890538" w14:textId="53525C88"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2399F70F" w14:textId="646452CE"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934020">
              <w:rPr>
                <w:rFonts w:ascii="Calibri" w:eastAsia="Times New Roman" w:hAnsi="Calibri" w:cs="Calibri"/>
                <w:color w:val="000000"/>
              </w:rPr>
              <w:t>6</w:t>
            </w:r>
            <w:r>
              <w:rPr>
                <w:rFonts w:ascii="Calibri" w:eastAsia="Times New Roman" w:hAnsi="Calibri" w:cs="Calibri"/>
                <w:color w:val="000000"/>
              </w:rPr>
              <w:t>-Mar</w:t>
            </w:r>
          </w:p>
        </w:tc>
        <w:tc>
          <w:tcPr>
            <w:tcW w:w="3510" w:type="dxa"/>
            <w:tcBorders>
              <w:top w:val="nil"/>
              <w:left w:val="nil"/>
              <w:bottom w:val="nil"/>
              <w:right w:val="nil"/>
            </w:tcBorders>
            <w:shd w:val="clear" w:color="auto" w:fill="auto"/>
            <w:noWrap/>
            <w:vAlign w:val="bottom"/>
          </w:tcPr>
          <w:p w14:paraId="64A7B963" w14:textId="3EB7C53E" w:rsidR="00BF673A" w:rsidRPr="00901440"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Viscoelasticity I    </w:t>
            </w:r>
          </w:p>
        </w:tc>
        <w:tc>
          <w:tcPr>
            <w:tcW w:w="1800" w:type="dxa"/>
            <w:tcBorders>
              <w:top w:val="nil"/>
              <w:left w:val="nil"/>
              <w:bottom w:val="nil"/>
              <w:right w:val="nil"/>
            </w:tcBorders>
            <w:shd w:val="clear" w:color="auto" w:fill="auto"/>
            <w:noWrap/>
            <w:vAlign w:val="bottom"/>
          </w:tcPr>
          <w:p w14:paraId="1180067D" w14:textId="59925B29"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F </w:t>
            </w:r>
            <w:r w:rsidRPr="00B95BA0">
              <w:rPr>
                <w:rFonts w:ascii="Calibri" w:eastAsia="Times New Roman" w:hAnsi="Calibri" w:cs="Calibri"/>
                <w:color w:val="000000"/>
              </w:rPr>
              <w:t>2.11</w:t>
            </w:r>
            <w:r>
              <w:rPr>
                <w:rFonts w:ascii="Calibri" w:eastAsia="Times New Roman" w:hAnsi="Calibri" w:cs="Calibri"/>
                <w:b/>
                <w:color w:val="000000"/>
              </w:rPr>
              <w:t xml:space="preserve">, H </w:t>
            </w:r>
            <w:r w:rsidRPr="00424C18">
              <w:rPr>
                <w:rFonts w:ascii="Calibri" w:eastAsia="Times New Roman" w:hAnsi="Calibri" w:cs="Calibri"/>
                <w:color w:val="000000"/>
              </w:rPr>
              <w:t>11.4</w:t>
            </w:r>
          </w:p>
        </w:tc>
        <w:tc>
          <w:tcPr>
            <w:tcW w:w="2340" w:type="dxa"/>
            <w:tcBorders>
              <w:top w:val="nil"/>
              <w:left w:val="nil"/>
              <w:bottom w:val="nil"/>
              <w:right w:val="nil"/>
            </w:tcBorders>
            <w:shd w:val="clear" w:color="auto" w:fill="auto"/>
            <w:noWrap/>
            <w:vAlign w:val="bottom"/>
          </w:tcPr>
          <w:p w14:paraId="77859A69" w14:textId="1CB46536" w:rsidR="00BF673A" w:rsidRPr="003E7003" w:rsidRDefault="00785EEA" w:rsidP="00BF673A">
            <w:pPr>
              <w:spacing w:after="0" w:line="240" w:lineRule="auto"/>
              <w:rPr>
                <w:rFonts w:ascii="Calibri" w:eastAsia="Times New Roman" w:hAnsi="Calibri" w:cs="Calibri"/>
                <w:bCs/>
                <w:color w:val="000000"/>
              </w:rPr>
            </w:pPr>
            <w:r w:rsidRPr="003E7003">
              <w:rPr>
                <w:rFonts w:ascii="Calibri" w:eastAsia="Times New Roman" w:hAnsi="Calibri" w:cs="Calibri"/>
                <w:bCs/>
                <w:color w:val="000000"/>
              </w:rPr>
              <w:t>HW7</w:t>
            </w:r>
          </w:p>
        </w:tc>
      </w:tr>
      <w:tr w:rsidR="00BF673A" w:rsidRPr="006374FB" w14:paraId="34781803" w14:textId="77777777" w:rsidTr="00424C18">
        <w:trPr>
          <w:trHeight w:val="285"/>
        </w:trPr>
        <w:tc>
          <w:tcPr>
            <w:tcW w:w="743" w:type="dxa"/>
            <w:tcBorders>
              <w:top w:val="nil"/>
              <w:left w:val="nil"/>
              <w:bottom w:val="nil"/>
              <w:right w:val="nil"/>
            </w:tcBorders>
            <w:shd w:val="clear" w:color="auto" w:fill="auto"/>
            <w:noWrap/>
            <w:vAlign w:val="bottom"/>
            <w:hideMark/>
          </w:tcPr>
          <w:p w14:paraId="17D9ABCA" w14:textId="72709B9D" w:rsidR="00BF673A" w:rsidRPr="006374FB" w:rsidRDefault="00BF673A" w:rsidP="00BF673A">
            <w:pPr>
              <w:spacing w:after="0" w:line="240" w:lineRule="auto"/>
              <w:jc w:val="center"/>
              <w:rPr>
                <w:rFonts w:ascii="Calibri" w:eastAsia="Times New Roman" w:hAnsi="Calibri" w:cs="Calibri"/>
                <w:b/>
                <w:bCs/>
                <w:color w:val="000000"/>
              </w:rPr>
            </w:pPr>
          </w:p>
        </w:tc>
        <w:tc>
          <w:tcPr>
            <w:tcW w:w="579" w:type="dxa"/>
            <w:tcBorders>
              <w:top w:val="nil"/>
              <w:left w:val="nil"/>
              <w:bottom w:val="nil"/>
              <w:right w:val="nil"/>
            </w:tcBorders>
            <w:shd w:val="clear" w:color="auto" w:fill="auto"/>
            <w:noWrap/>
            <w:vAlign w:val="bottom"/>
            <w:hideMark/>
          </w:tcPr>
          <w:p w14:paraId="14A02D37" w14:textId="020798E6"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5FF35FBC" w14:textId="5D11FC5E" w:rsidR="00BF673A" w:rsidRPr="006374FB" w:rsidRDefault="00934020"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BF673A">
              <w:rPr>
                <w:rFonts w:ascii="Calibri" w:eastAsia="Times New Roman" w:hAnsi="Calibri" w:cs="Calibri"/>
                <w:color w:val="000000"/>
              </w:rPr>
              <w:t>-Mar</w:t>
            </w:r>
          </w:p>
        </w:tc>
        <w:tc>
          <w:tcPr>
            <w:tcW w:w="3510" w:type="dxa"/>
            <w:tcBorders>
              <w:top w:val="nil"/>
              <w:left w:val="nil"/>
              <w:bottom w:val="nil"/>
              <w:right w:val="nil"/>
            </w:tcBorders>
            <w:shd w:val="clear" w:color="auto" w:fill="auto"/>
            <w:noWrap/>
            <w:vAlign w:val="bottom"/>
          </w:tcPr>
          <w:p w14:paraId="16AC9773" w14:textId="0D686EA6" w:rsidR="00BF673A" w:rsidRPr="00901440"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Viscoelasticity II / QLV </w:t>
            </w:r>
          </w:p>
        </w:tc>
        <w:tc>
          <w:tcPr>
            <w:tcW w:w="1800" w:type="dxa"/>
            <w:tcBorders>
              <w:top w:val="nil"/>
              <w:left w:val="nil"/>
              <w:bottom w:val="nil"/>
              <w:right w:val="nil"/>
            </w:tcBorders>
            <w:shd w:val="clear" w:color="auto" w:fill="auto"/>
            <w:noWrap/>
            <w:vAlign w:val="bottom"/>
          </w:tcPr>
          <w:p w14:paraId="763ADCAF" w14:textId="388C1B70"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O </w:t>
            </w:r>
            <w:r w:rsidRPr="00B95BA0">
              <w:rPr>
                <w:rFonts w:ascii="Calibri" w:eastAsia="Times New Roman" w:hAnsi="Calibri" w:cs="Calibri"/>
                <w:color w:val="000000"/>
              </w:rPr>
              <w:t>15.1</w:t>
            </w:r>
          </w:p>
        </w:tc>
        <w:tc>
          <w:tcPr>
            <w:tcW w:w="2340" w:type="dxa"/>
            <w:tcBorders>
              <w:top w:val="nil"/>
              <w:left w:val="nil"/>
              <w:bottom w:val="nil"/>
              <w:right w:val="nil"/>
            </w:tcBorders>
            <w:shd w:val="clear" w:color="auto" w:fill="auto"/>
            <w:noWrap/>
            <w:vAlign w:val="bottom"/>
          </w:tcPr>
          <w:p w14:paraId="4B311178" w14:textId="1FEE32CF"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3875950C" w14:textId="77777777" w:rsidTr="00424C18">
        <w:trPr>
          <w:trHeight w:val="285"/>
        </w:trPr>
        <w:tc>
          <w:tcPr>
            <w:tcW w:w="743" w:type="dxa"/>
            <w:tcBorders>
              <w:top w:val="nil"/>
              <w:left w:val="nil"/>
              <w:bottom w:val="nil"/>
              <w:right w:val="nil"/>
            </w:tcBorders>
            <w:shd w:val="clear" w:color="auto" w:fill="auto"/>
            <w:noWrap/>
            <w:vAlign w:val="bottom"/>
            <w:hideMark/>
          </w:tcPr>
          <w:p w14:paraId="2A11BCFE" w14:textId="535F8D2C"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12</w:t>
            </w:r>
          </w:p>
        </w:tc>
        <w:tc>
          <w:tcPr>
            <w:tcW w:w="579" w:type="dxa"/>
            <w:tcBorders>
              <w:top w:val="nil"/>
              <w:left w:val="nil"/>
              <w:bottom w:val="nil"/>
              <w:right w:val="nil"/>
            </w:tcBorders>
            <w:shd w:val="clear" w:color="auto" w:fill="auto"/>
            <w:noWrap/>
            <w:vAlign w:val="bottom"/>
            <w:hideMark/>
          </w:tcPr>
          <w:p w14:paraId="058C15D2" w14:textId="07B1175F"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6A2DDFF2" w14:textId="542A0D5A"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934020">
              <w:rPr>
                <w:rFonts w:ascii="Calibri" w:eastAsia="Times New Roman" w:hAnsi="Calibri" w:cs="Calibri"/>
                <w:color w:val="000000"/>
              </w:rPr>
              <w:t>2</w:t>
            </w:r>
            <w:r>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7CF52BC4" w14:textId="6A8C5E94"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ECM / </w:t>
            </w:r>
            <w:proofErr w:type="spellStart"/>
            <w:r>
              <w:rPr>
                <w:rFonts w:ascii="Calibri" w:eastAsia="Times New Roman" w:hAnsi="Calibri" w:cs="Calibri"/>
                <w:sz w:val="20"/>
                <w:szCs w:val="20"/>
              </w:rPr>
              <w:t>Pseudoelasticity</w:t>
            </w:r>
            <w:proofErr w:type="spellEnd"/>
            <w:r>
              <w:rPr>
                <w:rFonts w:ascii="Calibri" w:eastAsia="Times New Roman" w:hAnsi="Calibri" w:cs="Calibri"/>
                <w:sz w:val="20"/>
                <w:szCs w:val="20"/>
              </w:rPr>
              <w:t xml:space="preserve"> / Uniaxial Tests</w:t>
            </w:r>
          </w:p>
        </w:tc>
        <w:tc>
          <w:tcPr>
            <w:tcW w:w="1800" w:type="dxa"/>
            <w:tcBorders>
              <w:top w:val="nil"/>
              <w:left w:val="nil"/>
              <w:bottom w:val="nil"/>
              <w:right w:val="nil"/>
            </w:tcBorders>
            <w:shd w:val="clear" w:color="auto" w:fill="auto"/>
            <w:noWrap/>
            <w:vAlign w:val="bottom"/>
          </w:tcPr>
          <w:p w14:paraId="649CEAC6" w14:textId="16BF96C2"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F</w:t>
            </w:r>
            <w:r>
              <w:rPr>
                <w:rFonts w:ascii="Calibri" w:eastAsia="Times New Roman" w:hAnsi="Calibri" w:cs="Calibri"/>
                <w:color w:val="000000"/>
              </w:rPr>
              <w:t>7.8-.11</w:t>
            </w:r>
            <w:r>
              <w:rPr>
                <w:rFonts w:ascii="Calibri" w:eastAsia="Times New Roman" w:hAnsi="Calibri" w:cs="Calibri"/>
                <w:b/>
                <w:color w:val="000000"/>
              </w:rPr>
              <w:t>, H</w:t>
            </w:r>
            <w:r w:rsidRPr="00325FFA">
              <w:rPr>
                <w:rFonts w:ascii="Calibri" w:eastAsia="Times New Roman" w:hAnsi="Calibri" w:cs="Calibri"/>
                <w:color w:val="000000"/>
              </w:rPr>
              <w:t>1.5,</w:t>
            </w:r>
            <w:r>
              <w:rPr>
                <w:rFonts w:ascii="Calibri" w:eastAsia="Times New Roman" w:hAnsi="Calibri" w:cs="Calibri"/>
                <w:color w:val="000000"/>
              </w:rPr>
              <w:t>6.2</w:t>
            </w:r>
          </w:p>
        </w:tc>
        <w:tc>
          <w:tcPr>
            <w:tcW w:w="2340" w:type="dxa"/>
            <w:tcBorders>
              <w:top w:val="nil"/>
              <w:left w:val="nil"/>
              <w:bottom w:val="nil"/>
              <w:right w:val="nil"/>
            </w:tcBorders>
            <w:shd w:val="clear" w:color="auto" w:fill="auto"/>
            <w:noWrap/>
            <w:vAlign w:val="bottom"/>
          </w:tcPr>
          <w:p w14:paraId="72E78F69" w14:textId="16EA9D1E" w:rsidR="00BF673A" w:rsidRPr="003E7003" w:rsidRDefault="00785EEA" w:rsidP="00BF673A">
            <w:pPr>
              <w:spacing w:after="0" w:line="240" w:lineRule="auto"/>
              <w:rPr>
                <w:rFonts w:ascii="Calibri" w:eastAsia="Times New Roman" w:hAnsi="Calibri" w:cs="Calibri"/>
                <w:color w:val="000000"/>
              </w:rPr>
            </w:pPr>
            <w:r w:rsidRPr="003E7003">
              <w:rPr>
                <w:rFonts w:ascii="Calibri" w:eastAsia="Times New Roman" w:hAnsi="Calibri" w:cs="Calibri"/>
                <w:color w:val="000000"/>
              </w:rPr>
              <w:t>HW8</w:t>
            </w:r>
          </w:p>
        </w:tc>
      </w:tr>
      <w:tr w:rsidR="00BF673A" w:rsidRPr="006374FB" w14:paraId="4FB8CE91" w14:textId="77777777" w:rsidTr="00424C18">
        <w:trPr>
          <w:trHeight w:val="285"/>
        </w:trPr>
        <w:tc>
          <w:tcPr>
            <w:tcW w:w="743" w:type="dxa"/>
            <w:tcBorders>
              <w:top w:val="nil"/>
              <w:left w:val="nil"/>
              <w:bottom w:val="nil"/>
              <w:right w:val="nil"/>
            </w:tcBorders>
            <w:shd w:val="clear" w:color="auto" w:fill="auto"/>
            <w:noWrap/>
            <w:vAlign w:val="bottom"/>
            <w:hideMark/>
          </w:tcPr>
          <w:p w14:paraId="11E3C866" w14:textId="2860DA92"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14:paraId="6A8BBF21" w14:textId="7703E0D3"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0E30392C" w14:textId="342A1D5E"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934020">
              <w:rPr>
                <w:rFonts w:ascii="Calibri" w:eastAsia="Times New Roman" w:hAnsi="Calibri" w:cs="Calibri"/>
                <w:color w:val="000000"/>
              </w:rPr>
              <w:t>4</w:t>
            </w:r>
            <w:r>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6B0DFAD7" w14:textId="65C3ADEE"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Strain Energy Functions</w:t>
            </w:r>
          </w:p>
        </w:tc>
        <w:tc>
          <w:tcPr>
            <w:tcW w:w="1800" w:type="dxa"/>
            <w:tcBorders>
              <w:top w:val="nil"/>
              <w:left w:val="nil"/>
              <w:bottom w:val="nil"/>
              <w:right w:val="nil"/>
            </w:tcBorders>
            <w:shd w:val="clear" w:color="auto" w:fill="auto"/>
            <w:noWrap/>
            <w:vAlign w:val="bottom"/>
          </w:tcPr>
          <w:p w14:paraId="125CEA3E" w14:textId="22BFC136" w:rsidR="00BF673A" w:rsidRPr="006374FB" w:rsidRDefault="00BF673A" w:rsidP="00BF673A">
            <w:pPr>
              <w:spacing w:after="0" w:line="240" w:lineRule="auto"/>
              <w:rPr>
                <w:rFonts w:ascii="Calibri" w:eastAsia="Times New Roman" w:hAnsi="Calibri" w:cs="Calibri"/>
                <w:color w:val="000000"/>
              </w:rPr>
            </w:pPr>
            <w:r w:rsidRPr="00267C48">
              <w:rPr>
                <w:rFonts w:ascii="Calibri" w:eastAsia="Times New Roman" w:hAnsi="Calibri" w:cs="Calibri"/>
                <w:b/>
                <w:color w:val="000000"/>
              </w:rPr>
              <w:t>H</w:t>
            </w:r>
            <w:r>
              <w:rPr>
                <w:rFonts w:ascii="Calibri" w:eastAsia="Times New Roman" w:hAnsi="Calibri" w:cs="Calibri"/>
                <w:color w:val="000000"/>
              </w:rPr>
              <w:t xml:space="preserve"> 6.2, </w:t>
            </w:r>
            <w:r w:rsidRPr="00325FFA">
              <w:rPr>
                <w:rFonts w:ascii="Calibri" w:eastAsia="Times New Roman" w:hAnsi="Calibri" w:cs="Calibri"/>
                <w:b/>
                <w:color w:val="000000"/>
              </w:rPr>
              <w:t>F</w:t>
            </w:r>
            <w:r>
              <w:rPr>
                <w:rFonts w:ascii="Calibri" w:eastAsia="Times New Roman" w:hAnsi="Calibri" w:cs="Calibri"/>
                <w:color w:val="000000"/>
              </w:rPr>
              <w:t xml:space="preserve"> 7.11-.14</w:t>
            </w:r>
          </w:p>
        </w:tc>
        <w:tc>
          <w:tcPr>
            <w:tcW w:w="2340" w:type="dxa"/>
            <w:tcBorders>
              <w:top w:val="nil"/>
              <w:left w:val="nil"/>
              <w:bottom w:val="nil"/>
              <w:right w:val="nil"/>
            </w:tcBorders>
            <w:shd w:val="clear" w:color="auto" w:fill="auto"/>
            <w:noWrap/>
            <w:vAlign w:val="bottom"/>
          </w:tcPr>
          <w:p w14:paraId="119301CD" w14:textId="77777777" w:rsidR="00BF673A" w:rsidRPr="003E7003" w:rsidRDefault="00BF673A" w:rsidP="00BF673A">
            <w:pPr>
              <w:spacing w:after="0" w:line="240" w:lineRule="auto"/>
              <w:rPr>
                <w:rFonts w:ascii="Calibri" w:eastAsia="Times New Roman" w:hAnsi="Calibri" w:cs="Calibri"/>
                <w:color w:val="000000"/>
              </w:rPr>
            </w:pPr>
          </w:p>
        </w:tc>
      </w:tr>
      <w:tr w:rsidR="00BF673A" w:rsidRPr="006374FB" w14:paraId="45854283" w14:textId="77777777" w:rsidTr="00424C18">
        <w:trPr>
          <w:trHeight w:val="285"/>
        </w:trPr>
        <w:tc>
          <w:tcPr>
            <w:tcW w:w="743" w:type="dxa"/>
            <w:tcBorders>
              <w:top w:val="nil"/>
              <w:left w:val="nil"/>
              <w:bottom w:val="nil"/>
              <w:right w:val="nil"/>
            </w:tcBorders>
            <w:shd w:val="clear" w:color="auto" w:fill="auto"/>
            <w:noWrap/>
            <w:vAlign w:val="bottom"/>
            <w:hideMark/>
          </w:tcPr>
          <w:p w14:paraId="67808015" w14:textId="5611BF1B"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13</w:t>
            </w:r>
          </w:p>
        </w:tc>
        <w:tc>
          <w:tcPr>
            <w:tcW w:w="579" w:type="dxa"/>
            <w:tcBorders>
              <w:top w:val="nil"/>
              <w:left w:val="nil"/>
              <w:bottom w:val="nil"/>
              <w:right w:val="nil"/>
            </w:tcBorders>
            <w:shd w:val="clear" w:color="auto" w:fill="auto"/>
            <w:noWrap/>
            <w:vAlign w:val="bottom"/>
            <w:hideMark/>
          </w:tcPr>
          <w:p w14:paraId="47BEA2FC" w14:textId="248E9392"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777F72F6" w14:textId="0213B531" w:rsidR="00BF673A" w:rsidRPr="006374FB" w:rsidRDefault="00934020"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09</w:t>
            </w:r>
            <w:r w:rsidR="00BF673A">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6F6A4A44" w14:textId="63FC0DA9"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Collagen Const. Law &amp; Biaxial Tests</w:t>
            </w:r>
          </w:p>
        </w:tc>
        <w:tc>
          <w:tcPr>
            <w:tcW w:w="1800" w:type="dxa"/>
            <w:tcBorders>
              <w:top w:val="nil"/>
              <w:left w:val="nil"/>
              <w:bottom w:val="nil"/>
              <w:right w:val="nil"/>
            </w:tcBorders>
            <w:shd w:val="clear" w:color="auto" w:fill="auto"/>
            <w:noWrap/>
            <w:vAlign w:val="bottom"/>
          </w:tcPr>
          <w:p w14:paraId="5BAFF921" w14:textId="6EE47DA7" w:rsidR="00BF673A" w:rsidRPr="006374FB" w:rsidRDefault="00BF673A" w:rsidP="00BF673A">
            <w:pPr>
              <w:spacing w:after="0" w:line="240" w:lineRule="auto"/>
              <w:rPr>
                <w:rFonts w:ascii="Calibri" w:eastAsia="Times New Roman" w:hAnsi="Calibri" w:cs="Calibri"/>
                <w:color w:val="000000"/>
              </w:rPr>
            </w:pPr>
            <w:r w:rsidRPr="00267C48">
              <w:rPr>
                <w:rFonts w:ascii="Calibri" w:eastAsia="Times New Roman" w:hAnsi="Calibri" w:cs="Calibri"/>
                <w:b/>
                <w:color w:val="000000"/>
              </w:rPr>
              <w:t>H</w:t>
            </w:r>
            <w:r>
              <w:rPr>
                <w:rFonts w:ascii="Calibri" w:eastAsia="Times New Roman" w:hAnsi="Calibri" w:cs="Calibri"/>
                <w:color w:val="000000"/>
              </w:rPr>
              <w:t xml:space="preserve"> 6.2, </w:t>
            </w:r>
            <w:r w:rsidRPr="00325FFA">
              <w:rPr>
                <w:rFonts w:ascii="Calibri" w:eastAsia="Times New Roman" w:hAnsi="Calibri" w:cs="Calibri"/>
                <w:b/>
                <w:color w:val="000000"/>
              </w:rPr>
              <w:t>F</w:t>
            </w:r>
            <w:r>
              <w:rPr>
                <w:rFonts w:ascii="Calibri" w:eastAsia="Times New Roman" w:hAnsi="Calibri" w:cs="Calibri"/>
                <w:color w:val="000000"/>
              </w:rPr>
              <w:t xml:space="preserve"> 7.11-.14</w:t>
            </w:r>
          </w:p>
        </w:tc>
        <w:tc>
          <w:tcPr>
            <w:tcW w:w="2340" w:type="dxa"/>
            <w:tcBorders>
              <w:top w:val="nil"/>
              <w:left w:val="nil"/>
              <w:bottom w:val="nil"/>
              <w:right w:val="nil"/>
            </w:tcBorders>
            <w:shd w:val="clear" w:color="auto" w:fill="auto"/>
            <w:noWrap/>
            <w:vAlign w:val="bottom"/>
          </w:tcPr>
          <w:p w14:paraId="08F54C85" w14:textId="4B3E7CBF" w:rsidR="00BF673A" w:rsidRPr="003E7003" w:rsidRDefault="007E6A21" w:rsidP="00BF673A">
            <w:pPr>
              <w:spacing w:after="0" w:line="240" w:lineRule="auto"/>
              <w:rPr>
                <w:rFonts w:ascii="Calibri" w:eastAsia="Times New Roman" w:hAnsi="Calibri" w:cs="Calibri"/>
                <w:bCs/>
                <w:color w:val="000000"/>
              </w:rPr>
            </w:pPr>
            <w:r w:rsidRPr="003E7003">
              <w:rPr>
                <w:rFonts w:ascii="Calibri" w:eastAsia="Times New Roman" w:hAnsi="Calibri" w:cs="Calibri"/>
                <w:bCs/>
                <w:color w:val="000000"/>
              </w:rPr>
              <w:t>HW9</w:t>
            </w:r>
          </w:p>
        </w:tc>
      </w:tr>
      <w:tr w:rsidR="00BF673A" w:rsidRPr="006374FB" w14:paraId="1097C27F" w14:textId="77777777" w:rsidTr="00424C18">
        <w:trPr>
          <w:trHeight w:val="285"/>
        </w:trPr>
        <w:tc>
          <w:tcPr>
            <w:tcW w:w="743" w:type="dxa"/>
            <w:tcBorders>
              <w:top w:val="nil"/>
              <w:left w:val="nil"/>
              <w:bottom w:val="nil"/>
              <w:right w:val="nil"/>
            </w:tcBorders>
            <w:shd w:val="clear" w:color="auto" w:fill="auto"/>
            <w:noWrap/>
            <w:vAlign w:val="bottom"/>
            <w:hideMark/>
          </w:tcPr>
          <w:p w14:paraId="24557E46" w14:textId="5A03BD1C" w:rsidR="00BF673A" w:rsidRPr="006374FB" w:rsidRDefault="00BF673A" w:rsidP="00BF673A">
            <w:pPr>
              <w:spacing w:after="0" w:line="240" w:lineRule="auto"/>
              <w:jc w:val="center"/>
              <w:rPr>
                <w:rFonts w:ascii="Calibri" w:eastAsia="Times New Roman" w:hAnsi="Calibri" w:cs="Calibri"/>
                <w:b/>
                <w:bCs/>
                <w:color w:val="000000"/>
              </w:rPr>
            </w:pPr>
          </w:p>
        </w:tc>
        <w:tc>
          <w:tcPr>
            <w:tcW w:w="579" w:type="dxa"/>
            <w:tcBorders>
              <w:top w:val="nil"/>
              <w:left w:val="nil"/>
              <w:bottom w:val="nil"/>
              <w:right w:val="nil"/>
            </w:tcBorders>
            <w:shd w:val="clear" w:color="auto" w:fill="auto"/>
            <w:noWrap/>
            <w:vAlign w:val="bottom"/>
            <w:hideMark/>
          </w:tcPr>
          <w:p w14:paraId="7ED9FF5E" w14:textId="6B4B1C94"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0C26C558" w14:textId="22CE2079"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34020">
              <w:rPr>
                <w:rFonts w:ascii="Calibri" w:eastAsia="Times New Roman" w:hAnsi="Calibri" w:cs="Calibri"/>
                <w:color w:val="000000"/>
              </w:rPr>
              <w:t>1</w:t>
            </w:r>
            <w:r>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466D6EC0" w14:textId="1F0DACBB"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Thin Walled Vessels</w:t>
            </w:r>
          </w:p>
        </w:tc>
        <w:tc>
          <w:tcPr>
            <w:tcW w:w="1800" w:type="dxa"/>
            <w:tcBorders>
              <w:top w:val="nil"/>
              <w:left w:val="nil"/>
              <w:bottom w:val="nil"/>
              <w:right w:val="nil"/>
            </w:tcBorders>
            <w:shd w:val="clear" w:color="auto" w:fill="auto"/>
            <w:noWrap/>
            <w:vAlign w:val="bottom"/>
          </w:tcPr>
          <w:p w14:paraId="6F3E94EA" w14:textId="536BDF6D"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H </w:t>
            </w:r>
            <w:r>
              <w:rPr>
                <w:rFonts w:ascii="Calibri" w:eastAsia="Times New Roman" w:hAnsi="Calibri" w:cs="Calibri"/>
                <w:color w:val="000000"/>
              </w:rPr>
              <w:t>3.4-3.5</w:t>
            </w:r>
          </w:p>
        </w:tc>
        <w:tc>
          <w:tcPr>
            <w:tcW w:w="2340" w:type="dxa"/>
            <w:tcBorders>
              <w:top w:val="nil"/>
              <w:left w:val="nil"/>
              <w:bottom w:val="nil"/>
              <w:right w:val="nil"/>
            </w:tcBorders>
            <w:shd w:val="clear" w:color="auto" w:fill="auto"/>
            <w:noWrap/>
            <w:vAlign w:val="bottom"/>
          </w:tcPr>
          <w:p w14:paraId="4EE3B4B1" w14:textId="40C8E8A5"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4002C8CE" w14:textId="77777777" w:rsidTr="00424C18">
        <w:trPr>
          <w:trHeight w:val="285"/>
        </w:trPr>
        <w:tc>
          <w:tcPr>
            <w:tcW w:w="743" w:type="dxa"/>
            <w:tcBorders>
              <w:top w:val="nil"/>
              <w:left w:val="nil"/>
              <w:bottom w:val="nil"/>
              <w:right w:val="nil"/>
            </w:tcBorders>
            <w:shd w:val="clear" w:color="auto" w:fill="auto"/>
            <w:noWrap/>
            <w:vAlign w:val="bottom"/>
            <w:hideMark/>
          </w:tcPr>
          <w:p w14:paraId="6CC56E40" w14:textId="3FD20659" w:rsidR="00BF673A" w:rsidRPr="006374FB" w:rsidRDefault="00BF673A" w:rsidP="00BF673A">
            <w:pPr>
              <w:spacing w:after="0" w:line="240" w:lineRule="auto"/>
              <w:jc w:val="center"/>
              <w:rPr>
                <w:rFonts w:ascii="Calibri" w:eastAsia="Times New Roman" w:hAnsi="Calibri" w:cs="Calibri"/>
                <w:color w:val="000000"/>
              </w:rPr>
            </w:pPr>
            <w:r w:rsidRPr="006374FB">
              <w:rPr>
                <w:rFonts w:ascii="Calibri" w:eastAsia="Times New Roman" w:hAnsi="Calibri" w:cs="Calibri"/>
                <w:color w:val="000000"/>
              </w:rPr>
              <w:t>14</w:t>
            </w:r>
          </w:p>
        </w:tc>
        <w:tc>
          <w:tcPr>
            <w:tcW w:w="579" w:type="dxa"/>
            <w:tcBorders>
              <w:top w:val="nil"/>
              <w:left w:val="nil"/>
              <w:bottom w:val="nil"/>
              <w:right w:val="nil"/>
            </w:tcBorders>
            <w:shd w:val="clear" w:color="auto" w:fill="auto"/>
            <w:noWrap/>
            <w:vAlign w:val="bottom"/>
            <w:hideMark/>
          </w:tcPr>
          <w:p w14:paraId="6D236DAE" w14:textId="78317080"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0333A3BA" w14:textId="6AADD1C3"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34020">
              <w:rPr>
                <w:rFonts w:ascii="Calibri" w:eastAsia="Times New Roman" w:hAnsi="Calibri" w:cs="Calibri"/>
                <w:color w:val="000000"/>
              </w:rPr>
              <w:t>6</w:t>
            </w:r>
            <w:r>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6F1CBF41" w14:textId="4F3496C8"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Thick Walled Vessels (Linear)</w:t>
            </w:r>
          </w:p>
        </w:tc>
        <w:tc>
          <w:tcPr>
            <w:tcW w:w="1800" w:type="dxa"/>
            <w:tcBorders>
              <w:top w:val="nil"/>
              <w:left w:val="nil"/>
              <w:bottom w:val="nil"/>
              <w:right w:val="nil"/>
            </w:tcBorders>
            <w:shd w:val="clear" w:color="auto" w:fill="auto"/>
            <w:noWrap/>
            <w:vAlign w:val="bottom"/>
          </w:tcPr>
          <w:p w14:paraId="3CE212A8" w14:textId="40387CF3" w:rsidR="00BF673A" w:rsidRPr="006374FB"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H </w:t>
            </w:r>
            <w:r>
              <w:rPr>
                <w:rFonts w:ascii="Calibri" w:eastAsia="Times New Roman" w:hAnsi="Calibri" w:cs="Calibri"/>
                <w:color w:val="000000"/>
              </w:rPr>
              <w:t>3.6</w:t>
            </w:r>
          </w:p>
        </w:tc>
        <w:tc>
          <w:tcPr>
            <w:tcW w:w="2340" w:type="dxa"/>
            <w:tcBorders>
              <w:top w:val="nil"/>
              <w:left w:val="nil"/>
              <w:bottom w:val="nil"/>
              <w:right w:val="nil"/>
            </w:tcBorders>
            <w:shd w:val="clear" w:color="auto" w:fill="auto"/>
            <w:noWrap/>
            <w:vAlign w:val="bottom"/>
          </w:tcPr>
          <w:p w14:paraId="47F2931E" w14:textId="0E858BB6" w:rsidR="00BF673A" w:rsidRPr="003E7003" w:rsidRDefault="007E6A21" w:rsidP="00BF673A">
            <w:pPr>
              <w:spacing w:after="0" w:line="240" w:lineRule="auto"/>
              <w:rPr>
                <w:rFonts w:ascii="Calibri" w:eastAsia="Times New Roman" w:hAnsi="Calibri" w:cs="Calibri"/>
                <w:bCs/>
                <w:color w:val="000000"/>
              </w:rPr>
            </w:pPr>
            <w:r w:rsidRPr="003E7003">
              <w:rPr>
                <w:rFonts w:ascii="Calibri" w:eastAsia="Times New Roman" w:hAnsi="Calibri" w:cs="Calibri"/>
                <w:bCs/>
                <w:color w:val="000000"/>
              </w:rPr>
              <w:t xml:space="preserve">HW 10, </w:t>
            </w:r>
            <w:r w:rsidR="00BF673A" w:rsidRPr="003E7003">
              <w:rPr>
                <w:rFonts w:ascii="Calibri" w:eastAsia="Times New Roman" w:hAnsi="Calibri" w:cs="Calibri"/>
                <w:bCs/>
                <w:color w:val="000000"/>
              </w:rPr>
              <w:t xml:space="preserve">Paper Due </w:t>
            </w:r>
          </w:p>
        </w:tc>
      </w:tr>
      <w:tr w:rsidR="00BF673A" w:rsidRPr="006374FB" w14:paraId="5202481C" w14:textId="77777777" w:rsidTr="00424C18">
        <w:trPr>
          <w:trHeight w:val="285"/>
        </w:trPr>
        <w:tc>
          <w:tcPr>
            <w:tcW w:w="743" w:type="dxa"/>
            <w:tcBorders>
              <w:top w:val="nil"/>
              <w:left w:val="nil"/>
              <w:bottom w:val="nil"/>
              <w:right w:val="nil"/>
            </w:tcBorders>
            <w:shd w:val="clear" w:color="auto" w:fill="auto"/>
            <w:noWrap/>
            <w:vAlign w:val="bottom"/>
            <w:hideMark/>
          </w:tcPr>
          <w:p w14:paraId="675FF64F" w14:textId="57DC14C4"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14:paraId="67791BE0" w14:textId="202BA384"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2C2F3EC9" w14:textId="7034B96D" w:rsidR="00BF673A" w:rsidRPr="006374FB" w:rsidRDefault="00934020"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BF673A">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2B8879C4" w14:textId="6F4DA812"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Nonlinear Vascular Mechanics</w:t>
            </w:r>
          </w:p>
        </w:tc>
        <w:tc>
          <w:tcPr>
            <w:tcW w:w="1800" w:type="dxa"/>
            <w:tcBorders>
              <w:top w:val="nil"/>
              <w:left w:val="nil"/>
              <w:bottom w:val="nil"/>
              <w:right w:val="nil"/>
            </w:tcBorders>
            <w:shd w:val="clear" w:color="auto" w:fill="auto"/>
            <w:noWrap/>
            <w:vAlign w:val="bottom"/>
          </w:tcPr>
          <w:p w14:paraId="2DB41864" w14:textId="50CC1080" w:rsidR="00BF673A" w:rsidRPr="00325FFA" w:rsidRDefault="00BF673A" w:rsidP="00BF673A">
            <w:pPr>
              <w:spacing w:after="0" w:line="240" w:lineRule="auto"/>
              <w:rPr>
                <w:rFonts w:ascii="Calibri" w:eastAsia="Times New Roman" w:hAnsi="Calibri" w:cs="Calibri"/>
                <w:color w:val="000000"/>
              </w:rPr>
            </w:pPr>
            <w:r>
              <w:rPr>
                <w:rFonts w:ascii="Calibri" w:eastAsia="Times New Roman" w:hAnsi="Calibri" w:cs="Calibri"/>
                <w:b/>
                <w:color w:val="000000"/>
              </w:rPr>
              <w:t xml:space="preserve">H </w:t>
            </w:r>
            <w:r>
              <w:rPr>
                <w:rFonts w:ascii="Calibri" w:eastAsia="Times New Roman" w:hAnsi="Calibri" w:cs="Calibri"/>
                <w:color w:val="000000"/>
              </w:rPr>
              <w:t>6.5-6.6</w:t>
            </w:r>
          </w:p>
        </w:tc>
        <w:tc>
          <w:tcPr>
            <w:tcW w:w="2340" w:type="dxa"/>
            <w:tcBorders>
              <w:top w:val="nil"/>
              <w:left w:val="nil"/>
              <w:bottom w:val="nil"/>
              <w:right w:val="nil"/>
            </w:tcBorders>
            <w:shd w:val="clear" w:color="auto" w:fill="auto"/>
            <w:noWrap/>
            <w:vAlign w:val="bottom"/>
          </w:tcPr>
          <w:p w14:paraId="7118730A" w14:textId="495BFB8A" w:rsidR="00BF673A" w:rsidRPr="003E7003" w:rsidRDefault="00BF673A" w:rsidP="00BF673A">
            <w:pPr>
              <w:spacing w:after="0" w:line="240" w:lineRule="auto"/>
              <w:rPr>
                <w:rFonts w:ascii="Calibri" w:eastAsia="Times New Roman" w:hAnsi="Calibri" w:cs="Calibri"/>
                <w:bCs/>
                <w:color w:val="000000"/>
              </w:rPr>
            </w:pPr>
          </w:p>
        </w:tc>
      </w:tr>
      <w:tr w:rsidR="00BF673A" w:rsidRPr="006374FB" w14:paraId="750682A6" w14:textId="77777777" w:rsidTr="00424C18">
        <w:trPr>
          <w:trHeight w:val="285"/>
        </w:trPr>
        <w:tc>
          <w:tcPr>
            <w:tcW w:w="743" w:type="dxa"/>
            <w:tcBorders>
              <w:top w:val="nil"/>
              <w:left w:val="nil"/>
              <w:bottom w:val="nil"/>
              <w:right w:val="nil"/>
            </w:tcBorders>
            <w:shd w:val="clear" w:color="auto" w:fill="auto"/>
            <w:noWrap/>
            <w:vAlign w:val="bottom"/>
            <w:hideMark/>
          </w:tcPr>
          <w:p w14:paraId="3C952F37" w14:textId="753C4F8F" w:rsidR="00BF673A" w:rsidRPr="006374FB" w:rsidRDefault="00BF673A" w:rsidP="00BF673A">
            <w:pPr>
              <w:spacing w:after="0" w:line="240" w:lineRule="auto"/>
              <w:jc w:val="center"/>
              <w:rPr>
                <w:rFonts w:ascii="Calibri" w:eastAsia="Times New Roman" w:hAnsi="Calibri" w:cs="Calibri"/>
                <w:b/>
                <w:bCs/>
                <w:color w:val="000000"/>
              </w:rPr>
            </w:pPr>
            <w:r w:rsidRPr="006374FB">
              <w:rPr>
                <w:rFonts w:ascii="Calibri" w:eastAsia="Times New Roman" w:hAnsi="Calibri" w:cs="Calibri"/>
                <w:color w:val="000000"/>
              </w:rPr>
              <w:t>15</w:t>
            </w:r>
          </w:p>
        </w:tc>
        <w:tc>
          <w:tcPr>
            <w:tcW w:w="579" w:type="dxa"/>
            <w:tcBorders>
              <w:top w:val="nil"/>
              <w:left w:val="nil"/>
              <w:bottom w:val="nil"/>
              <w:right w:val="nil"/>
            </w:tcBorders>
            <w:shd w:val="clear" w:color="auto" w:fill="auto"/>
            <w:noWrap/>
            <w:vAlign w:val="bottom"/>
            <w:hideMark/>
          </w:tcPr>
          <w:p w14:paraId="4241310A" w14:textId="1373AAED"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5A03213A" w14:textId="5901D389"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934020">
              <w:rPr>
                <w:rFonts w:ascii="Calibri" w:eastAsia="Times New Roman" w:hAnsi="Calibri" w:cs="Calibri"/>
                <w:color w:val="000000"/>
              </w:rPr>
              <w:t>3</w:t>
            </w:r>
            <w:r>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451E8AAF" w14:textId="2070059B"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Catch Up &amp; Review </w:t>
            </w:r>
          </w:p>
        </w:tc>
        <w:tc>
          <w:tcPr>
            <w:tcW w:w="1800" w:type="dxa"/>
            <w:tcBorders>
              <w:top w:val="nil"/>
              <w:left w:val="nil"/>
              <w:bottom w:val="nil"/>
              <w:right w:val="nil"/>
            </w:tcBorders>
            <w:shd w:val="clear" w:color="auto" w:fill="auto"/>
            <w:noWrap/>
            <w:vAlign w:val="bottom"/>
          </w:tcPr>
          <w:p w14:paraId="3FBB2288" w14:textId="7A10026B" w:rsidR="00BF673A" w:rsidRPr="00E3200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092895C6" w14:textId="6CA50465" w:rsidR="00BF673A" w:rsidRPr="003E7003" w:rsidRDefault="007E6A21" w:rsidP="00BF673A">
            <w:pPr>
              <w:spacing w:after="0" w:line="240" w:lineRule="auto"/>
              <w:rPr>
                <w:rFonts w:ascii="Calibri" w:eastAsia="Times New Roman" w:hAnsi="Calibri" w:cs="Calibri"/>
                <w:bCs/>
                <w:color w:val="000000"/>
              </w:rPr>
            </w:pPr>
            <w:r w:rsidRPr="003E7003">
              <w:rPr>
                <w:rFonts w:ascii="Calibri" w:eastAsia="Times New Roman" w:hAnsi="Calibri" w:cs="Calibri"/>
                <w:bCs/>
                <w:color w:val="000000"/>
              </w:rPr>
              <w:t>HW 11</w:t>
            </w:r>
          </w:p>
        </w:tc>
      </w:tr>
      <w:tr w:rsidR="00BF673A" w:rsidRPr="006374FB" w14:paraId="50C7B916" w14:textId="77777777" w:rsidTr="00424C18">
        <w:trPr>
          <w:trHeight w:val="285"/>
        </w:trPr>
        <w:tc>
          <w:tcPr>
            <w:tcW w:w="743" w:type="dxa"/>
            <w:tcBorders>
              <w:top w:val="nil"/>
              <w:left w:val="nil"/>
              <w:bottom w:val="nil"/>
              <w:right w:val="nil"/>
            </w:tcBorders>
            <w:shd w:val="clear" w:color="auto" w:fill="auto"/>
            <w:noWrap/>
            <w:vAlign w:val="bottom"/>
            <w:hideMark/>
          </w:tcPr>
          <w:p w14:paraId="1A8433C5" w14:textId="6DB05896"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14:paraId="5CC2BDB8" w14:textId="30A88A09"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928" w:type="dxa"/>
            <w:tcBorders>
              <w:top w:val="nil"/>
              <w:left w:val="nil"/>
              <w:bottom w:val="nil"/>
              <w:right w:val="nil"/>
            </w:tcBorders>
            <w:shd w:val="clear" w:color="auto" w:fill="auto"/>
            <w:noWrap/>
            <w:vAlign w:val="bottom"/>
            <w:hideMark/>
          </w:tcPr>
          <w:p w14:paraId="35F51BAE" w14:textId="11E045DB"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934020">
              <w:rPr>
                <w:rFonts w:ascii="Calibri" w:eastAsia="Times New Roman" w:hAnsi="Calibri" w:cs="Calibri"/>
                <w:color w:val="000000"/>
              </w:rPr>
              <w:t>5</w:t>
            </w:r>
            <w:r>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1733A1E7" w14:textId="0493C562" w:rsidR="00BF673A" w:rsidRPr="004B65DB" w:rsidRDefault="00BF673A" w:rsidP="00BF673A">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Catch Up &amp; Review </w:t>
            </w:r>
          </w:p>
        </w:tc>
        <w:tc>
          <w:tcPr>
            <w:tcW w:w="1800" w:type="dxa"/>
            <w:tcBorders>
              <w:top w:val="nil"/>
              <w:left w:val="nil"/>
              <w:bottom w:val="nil"/>
              <w:right w:val="nil"/>
            </w:tcBorders>
            <w:shd w:val="clear" w:color="auto" w:fill="auto"/>
            <w:noWrap/>
            <w:vAlign w:val="bottom"/>
          </w:tcPr>
          <w:p w14:paraId="32D6DD88" w14:textId="38FE0909"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77FD703D" w14:textId="46A5B72F" w:rsidR="00BF673A" w:rsidRPr="006374FB" w:rsidRDefault="00BF673A" w:rsidP="00BF673A">
            <w:pPr>
              <w:spacing w:after="0" w:line="240" w:lineRule="auto"/>
              <w:rPr>
                <w:rFonts w:ascii="Calibri" w:eastAsia="Times New Roman" w:hAnsi="Calibri" w:cs="Calibri"/>
                <w:color w:val="000000"/>
              </w:rPr>
            </w:pPr>
          </w:p>
        </w:tc>
      </w:tr>
      <w:tr w:rsidR="00BF673A" w:rsidRPr="006374FB" w14:paraId="79284341" w14:textId="77777777" w:rsidTr="00424C18">
        <w:trPr>
          <w:trHeight w:val="285"/>
        </w:trPr>
        <w:tc>
          <w:tcPr>
            <w:tcW w:w="743" w:type="dxa"/>
            <w:tcBorders>
              <w:top w:val="nil"/>
              <w:left w:val="nil"/>
              <w:bottom w:val="nil"/>
              <w:right w:val="nil"/>
            </w:tcBorders>
            <w:shd w:val="clear" w:color="auto" w:fill="auto"/>
            <w:noWrap/>
            <w:vAlign w:val="bottom"/>
            <w:hideMark/>
          </w:tcPr>
          <w:p w14:paraId="1914749C" w14:textId="12BC2449" w:rsidR="00BF673A" w:rsidRPr="006374FB" w:rsidRDefault="00BF673A" w:rsidP="00BF673A">
            <w:pPr>
              <w:spacing w:after="0" w:line="240" w:lineRule="auto"/>
              <w:jc w:val="center"/>
              <w:rPr>
                <w:rFonts w:ascii="Times New Roman" w:eastAsia="Times New Roman" w:hAnsi="Times New Roman" w:cs="Times New Roman"/>
                <w:sz w:val="20"/>
                <w:szCs w:val="20"/>
              </w:rPr>
            </w:pPr>
            <w:r w:rsidRPr="006374FB">
              <w:rPr>
                <w:rFonts w:ascii="Calibri" w:eastAsia="Times New Roman" w:hAnsi="Calibri" w:cs="Calibri"/>
                <w:color w:val="000000"/>
              </w:rPr>
              <w:t>1</w:t>
            </w:r>
            <w:r>
              <w:rPr>
                <w:rFonts w:ascii="Calibri" w:eastAsia="Times New Roman" w:hAnsi="Calibri" w:cs="Calibri"/>
                <w:color w:val="000000"/>
              </w:rPr>
              <w:t>6</w:t>
            </w:r>
          </w:p>
        </w:tc>
        <w:tc>
          <w:tcPr>
            <w:tcW w:w="579" w:type="dxa"/>
            <w:tcBorders>
              <w:top w:val="nil"/>
              <w:left w:val="nil"/>
              <w:bottom w:val="nil"/>
              <w:right w:val="nil"/>
            </w:tcBorders>
            <w:shd w:val="clear" w:color="auto" w:fill="auto"/>
            <w:noWrap/>
            <w:vAlign w:val="bottom"/>
            <w:hideMark/>
          </w:tcPr>
          <w:p w14:paraId="40CA4290" w14:textId="6E66F660"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hideMark/>
          </w:tcPr>
          <w:p w14:paraId="2A686980" w14:textId="60C43497" w:rsidR="00BF673A" w:rsidRPr="006374FB" w:rsidRDefault="00934020"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r w:rsidR="00BF673A">
              <w:rPr>
                <w:rFonts w:ascii="Calibri" w:eastAsia="Times New Roman" w:hAnsi="Calibri" w:cs="Calibri"/>
                <w:color w:val="000000"/>
              </w:rPr>
              <w:t>-</w:t>
            </w:r>
            <w:r>
              <w:rPr>
                <w:rFonts w:ascii="Calibri" w:eastAsia="Times New Roman" w:hAnsi="Calibri" w:cs="Calibri"/>
                <w:color w:val="000000"/>
              </w:rPr>
              <w:t>Apr</w:t>
            </w:r>
          </w:p>
        </w:tc>
        <w:tc>
          <w:tcPr>
            <w:tcW w:w="3510" w:type="dxa"/>
            <w:tcBorders>
              <w:top w:val="nil"/>
              <w:left w:val="nil"/>
              <w:bottom w:val="nil"/>
              <w:right w:val="nil"/>
            </w:tcBorders>
            <w:shd w:val="clear" w:color="auto" w:fill="auto"/>
            <w:noWrap/>
            <w:vAlign w:val="bottom"/>
          </w:tcPr>
          <w:p w14:paraId="02A42F84" w14:textId="4897D5FC" w:rsidR="00BF673A" w:rsidRPr="00E3200B" w:rsidRDefault="00BF673A" w:rsidP="00BF673A">
            <w:pPr>
              <w:spacing w:after="0" w:line="240" w:lineRule="auto"/>
              <w:rPr>
                <w:rFonts w:ascii="Calibri" w:eastAsia="Times New Roman" w:hAnsi="Calibri" w:cs="Calibri"/>
                <w:sz w:val="20"/>
                <w:szCs w:val="20"/>
              </w:rPr>
            </w:pPr>
            <w:r w:rsidRPr="00D37956">
              <w:rPr>
                <w:rFonts w:ascii="Calibri" w:eastAsia="Times New Roman" w:hAnsi="Calibri" w:cs="Calibri"/>
                <w:b/>
                <w:sz w:val="20"/>
                <w:szCs w:val="20"/>
              </w:rPr>
              <w:t>Test 2</w:t>
            </w:r>
          </w:p>
        </w:tc>
        <w:tc>
          <w:tcPr>
            <w:tcW w:w="1800" w:type="dxa"/>
            <w:tcBorders>
              <w:top w:val="nil"/>
              <w:left w:val="nil"/>
              <w:bottom w:val="nil"/>
              <w:right w:val="nil"/>
            </w:tcBorders>
            <w:shd w:val="clear" w:color="auto" w:fill="auto"/>
            <w:noWrap/>
            <w:vAlign w:val="bottom"/>
          </w:tcPr>
          <w:p w14:paraId="6FBF9086" w14:textId="04AD7BC9"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23186004" w14:textId="343141A3" w:rsidR="00BF673A" w:rsidRPr="006374FB" w:rsidRDefault="00BF673A" w:rsidP="00BF673A">
            <w:pPr>
              <w:spacing w:after="0" w:line="240" w:lineRule="auto"/>
              <w:rPr>
                <w:rFonts w:ascii="Calibri" w:eastAsia="Times New Roman" w:hAnsi="Calibri" w:cs="Calibri"/>
                <w:color w:val="000000"/>
              </w:rPr>
            </w:pPr>
          </w:p>
        </w:tc>
      </w:tr>
      <w:tr w:rsidR="00BF673A" w:rsidRPr="006374FB" w14:paraId="3B08BD10" w14:textId="77777777" w:rsidTr="000E16AF">
        <w:trPr>
          <w:trHeight w:val="285"/>
        </w:trPr>
        <w:tc>
          <w:tcPr>
            <w:tcW w:w="743" w:type="dxa"/>
            <w:tcBorders>
              <w:top w:val="nil"/>
              <w:left w:val="nil"/>
              <w:bottom w:val="nil"/>
              <w:right w:val="nil"/>
            </w:tcBorders>
            <w:shd w:val="clear" w:color="auto" w:fill="auto"/>
            <w:noWrap/>
            <w:vAlign w:val="bottom"/>
          </w:tcPr>
          <w:p w14:paraId="53195602" w14:textId="1FEA359E"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579" w:type="dxa"/>
            <w:tcBorders>
              <w:top w:val="nil"/>
              <w:left w:val="nil"/>
              <w:bottom w:val="nil"/>
              <w:right w:val="nil"/>
            </w:tcBorders>
            <w:shd w:val="clear" w:color="auto" w:fill="auto"/>
            <w:noWrap/>
            <w:vAlign w:val="bottom"/>
          </w:tcPr>
          <w:p w14:paraId="0E055A4E" w14:textId="50ED4F1B"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T</w:t>
            </w:r>
          </w:p>
        </w:tc>
        <w:tc>
          <w:tcPr>
            <w:tcW w:w="928" w:type="dxa"/>
            <w:tcBorders>
              <w:top w:val="nil"/>
              <w:left w:val="nil"/>
              <w:bottom w:val="nil"/>
              <w:right w:val="nil"/>
            </w:tcBorders>
            <w:shd w:val="clear" w:color="auto" w:fill="auto"/>
            <w:noWrap/>
            <w:vAlign w:val="bottom"/>
          </w:tcPr>
          <w:p w14:paraId="7E661210" w14:textId="5E8BA252" w:rsidR="00BF673A" w:rsidRPr="006374FB" w:rsidRDefault="00BF673A" w:rsidP="00BF673A">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934020">
              <w:rPr>
                <w:rFonts w:ascii="Calibri" w:eastAsia="Times New Roman" w:hAnsi="Calibri" w:cs="Calibri"/>
                <w:color w:val="000000"/>
              </w:rPr>
              <w:t>7</w:t>
            </w:r>
            <w:r>
              <w:rPr>
                <w:rFonts w:ascii="Calibri" w:eastAsia="Times New Roman" w:hAnsi="Calibri" w:cs="Calibri"/>
                <w:color w:val="000000"/>
              </w:rPr>
              <w:t>-May</w:t>
            </w:r>
          </w:p>
        </w:tc>
        <w:tc>
          <w:tcPr>
            <w:tcW w:w="3510" w:type="dxa"/>
            <w:tcBorders>
              <w:top w:val="nil"/>
              <w:left w:val="nil"/>
              <w:bottom w:val="nil"/>
              <w:right w:val="nil"/>
            </w:tcBorders>
            <w:shd w:val="clear" w:color="auto" w:fill="auto"/>
            <w:noWrap/>
            <w:vAlign w:val="bottom"/>
          </w:tcPr>
          <w:p w14:paraId="2CCFE4B4" w14:textId="0900CE28" w:rsidR="00BF673A" w:rsidRPr="00D37956" w:rsidRDefault="00BF673A" w:rsidP="00BF673A">
            <w:pPr>
              <w:spacing w:after="0" w:line="240" w:lineRule="auto"/>
              <w:rPr>
                <w:rFonts w:ascii="Calibri" w:eastAsia="Times New Roman" w:hAnsi="Calibri" w:cs="Calibri"/>
                <w:b/>
                <w:sz w:val="20"/>
                <w:szCs w:val="20"/>
              </w:rPr>
            </w:pPr>
            <w:r w:rsidRPr="00D37956">
              <w:rPr>
                <w:rFonts w:ascii="Calibri" w:eastAsia="Times New Roman" w:hAnsi="Calibri" w:cs="Calibri"/>
                <w:b/>
                <w:sz w:val="20"/>
                <w:szCs w:val="20"/>
              </w:rPr>
              <w:t>Presentation of Topics</w:t>
            </w:r>
            <w:r>
              <w:rPr>
                <w:rFonts w:ascii="Calibri" w:eastAsia="Times New Roman" w:hAnsi="Calibri" w:cs="Calibri"/>
                <w:b/>
                <w:bCs/>
                <w:color w:val="000000"/>
              </w:rPr>
              <w:t xml:space="preserve"> </w:t>
            </w:r>
          </w:p>
        </w:tc>
        <w:tc>
          <w:tcPr>
            <w:tcW w:w="1800" w:type="dxa"/>
            <w:tcBorders>
              <w:top w:val="nil"/>
              <w:left w:val="nil"/>
              <w:bottom w:val="nil"/>
              <w:right w:val="nil"/>
            </w:tcBorders>
            <w:shd w:val="clear" w:color="auto" w:fill="auto"/>
            <w:noWrap/>
            <w:vAlign w:val="bottom"/>
          </w:tcPr>
          <w:p w14:paraId="3E858EA7" w14:textId="0E727583"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24BE7E87" w14:textId="1C7A28DF" w:rsidR="00BF673A" w:rsidRPr="006374FB" w:rsidRDefault="00BF673A" w:rsidP="00BF673A">
            <w:pPr>
              <w:spacing w:after="0" w:line="240" w:lineRule="auto"/>
              <w:rPr>
                <w:rFonts w:ascii="Calibri" w:eastAsia="Times New Roman" w:hAnsi="Calibri" w:cs="Calibri"/>
                <w:b/>
                <w:bCs/>
                <w:color w:val="000000"/>
              </w:rPr>
            </w:pPr>
          </w:p>
        </w:tc>
      </w:tr>
      <w:tr w:rsidR="00BF673A" w:rsidRPr="006374FB" w14:paraId="45EC51D2" w14:textId="77777777" w:rsidTr="000E16AF">
        <w:trPr>
          <w:trHeight w:val="285"/>
        </w:trPr>
        <w:tc>
          <w:tcPr>
            <w:tcW w:w="743" w:type="dxa"/>
            <w:tcBorders>
              <w:top w:val="nil"/>
              <w:left w:val="nil"/>
              <w:bottom w:val="nil"/>
              <w:right w:val="nil"/>
            </w:tcBorders>
            <w:shd w:val="clear" w:color="auto" w:fill="auto"/>
            <w:noWrap/>
            <w:vAlign w:val="bottom"/>
            <w:hideMark/>
          </w:tcPr>
          <w:p w14:paraId="5949D53E" w14:textId="77777777" w:rsidR="00BF673A" w:rsidRPr="006374FB" w:rsidRDefault="00BF673A" w:rsidP="00BF673A">
            <w:pPr>
              <w:spacing w:after="0" w:line="240" w:lineRule="auto"/>
              <w:jc w:val="center"/>
              <w:rPr>
                <w:rFonts w:ascii="Calibri" w:eastAsia="Times New Roman" w:hAnsi="Calibri" w:cs="Calibri"/>
                <w:b/>
                <w:bCs/>
                <w:color w:val="000000"/>
              </w:rPr>
            </w:pPr>
          </w:p>
        </w:tc>
        <w:tc>
          <w:tcPr>
            <w:tcW w:w="579" w:type="dxa"/>
            <w:tcBorders>
              <w:top w:val="nil"/>
              <w:left w:val="nil"/>
              <w:bottom w:val="nil"/>
              <w:right w:val="nil"/>
            </w:tcBorders>
            <w:shd w:val="clear" w:color="auto" w:fill="auto"/>
            <w:noWrap/>
            <w:vAlign w:val="bottom"/>
          </w:tcPr>
          <w:p w14:paraId="0086A1D7" w14:textId="18EF75B4" w:rsidR="00BF673A" w:rsidRPr="003B0BFE" w:rsidRDefault="00BF673A" w:rsidP="00BF673A">
            <w:pPr>
              <w:spacing w:after="0" w:line="240" w:lineRule="auto"/>
              <w:jc w:val="center"/>
              <w:rPr>
                <w:rFonts w:ascii="Calibri" w:eastAsia="Times New Roman" w:hAnsi="Calibri" w:cs="Calibri"/>
                <w:color w:val="FF0000"/>
              </w:rPr>
            </w:pPr>
          </w:p>
        </w:tc>
        <w:tc>
          <w:tcPr>
            <w:tcW w:w="928" w:type="dxa"/>
            <w:tcBorders>
              <w:top w:val="nil"/>
              <w:left w:val="nil"/>
              <w:bottom w:val="nil"/>
              <w:right w:val="nil"/>
            </w:tcBorders>
            <w:shd w:val="clear" w:color="auto" w:fill="auto"/>
            <w:noWrap/>
            <w:vAlign w:val="bottom"/>
          </w:tcPr>
          <w:p w14:paraId="47FB6150" w14:textId="097D81DB" w:rsidR="00BF673A" w:rsidRPr="003B0BFE" w:rsidRDefault="00BF673A" w:rsidP="00BF673A">
            <w:pPr>
              <w:spacing w:after="0" w:line="240" w:lineRule="auto"/>
              <w:jc w:val="center"/>
              <w:rPr>
                <w:rFonts w:ascii="Calibri" w:eastAsia="Times New Roman" w:hAnsi="Calibri" w:cs="Calibri"/>
                <w:color w:val="FF0000"/>
              </w:rPr>
            </w:pPr>
          </w:p>
        </w:tc>
        <w:tc>
          <w:tcPr>
            <w:tcW w:w="3510" w:type="dxa"/>
            <w:tcBorders>
              <w:top w:val="nil"/>
              <w:left w:val="nil"/>
              <w:bottom w:val="nil"/>
              <w:right w:val="nil"/>
            </w:tcBorders>
            <w:shd w:val="clear" w:color="auto" w:fill="auto"/>
            <w:noWrap/>
            <w:vAlign w:val="bottom"/>
          </w:tcPr>
          <w:p w14:paraId="11D11A5A" w14:textId="7EF197E3" w:rsidR="00BF673A" w:rsidRPr="004B65DB" w:rsidRDefault="00BF673A" w:rsidP="00BF673A">
            <w:pPr>
              <w:spacing w:after="0" w:line="240" w:lineRule="auto"/>
              <w:rPr>
                <w:rFonts w:ascii="Calibri" w:eastAsia="Times New Roman" w:hAnsi="Calibri" w:cs="Calibri"/>
                <w:sz w:val="20"/>
                <w:szCs w:val="20"/>
              </w:rPr>
            </w:pPr>
          </w:p>
        </w:tc>
        <w:tc>
          <w:tcPr>
            <w:tcW w:w="1800" w:type="dxa"/>
            <w:tcBorders>
              <w:top w:val="nil"/>
              <w:left w:val="nil"/>
              <w:bottom w:val="nil"/>
              <w:right w:val="nil"/>
            </w:tcBorders>
            <w:shd w:val="clear" w:color="auto" w:fill="auto"/>
            <w:noWrap/>
            <w:vAlign w:val="bottom"/>
          </w:tcPr>
          <w:p w14:paraId="1DEC96EF" w14:textId="5812CB80"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1867170F" w14:textId="35834BB0" w:rsidR="00BF673A" w:rsidRPr="006374FB" w:rsidRDefault="00BF673A" w:rsidP="00BF673A">
            <w:pPr>
              <w:spacing w:after="0" w:line="240" w:lineRule="auto"/>
              <w:rPr>
                <w:rFonts w:ascii="Calibri" w:eastAsia="Times New Roman" w:hAnsi="Calibri" w:cs="Calibri"/>
                <w:color w:val="000000"/>
              </w:rPr>
            </w:pPr>
          </w:p>
        </w:tc>
      </w:tr>
      <w:tr w:rsidR="00BF673A" w:rsidRPr="006374FB" w14:paraId="5B9FF255" w14:textId="77777777" w:rsidTr="00F31E80">
        <w:trPr>
          <w:trHeight w:val="285"/>
        </w:trPr>
        <w:tc>
          <w:tcPr>
            <w:tcW w:w="743" w:type="dxa"/>
            <w:tcBorders>
              <w:top w:val="nil"/>
              <w:left w:val="nil"/>
              <w:bottom w:val="nil"/>
              <w:right w:val="nil"/>
            </w:tcBorders>
            <w:shd w:val="clear" w:color="auto" w:fill="auto"/>
            <w:noWrap/>
            <w:vAlign w:val="bottom"/>
          </w:tcPr>
          <w:p w14:paraId="5DD7FE36" w14:textId="4C03A666"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tcPr>
          <w:p w14:paraId="42403C40" w14:textId="1005DD33" w:rsidR="00BF673A" w:rsidRPr="006374FB" w:rsidRDefault="00BF673A" w:rsidP="00BF673A">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tcPr>
          <w:p w14:paraId="35544CE6" w14:textId="74843C2F" w:rsidR="00BF673A" w:rsidRPr="006374FB" w:rsidRDefault="00BF673A" w:rsidP="00BF673A">
            <w:pPr>
              <w:spacing w:after="0" w:line="240" w:lineRule="auto"/>
              <w:jc w:val="center"/>
              <w:rPr>
                <w:rFonts w:ascii="Calibri" w:eastAsia="Times New Roman" w:hAnsi="Calibri" w:cs="Calibri"/>
                <w:color w:val="000000"/>
              </w:rPr>
            </w:pPr>
          </w:p>
        </w:tc>
        <w:tc>
          <w:tcPr>
            <w:tcW w:w="3510" w:type="dxa"/>
            <w:tcBorders>
              <w:top w:val="nil"/>
              <w:left w:val="nil"/>
              <w:bottom w:val="nil"/>
              <w:right w:val="nil"/>
            </w:tcBorders>
            <w:shd w:val="clear" w:color="auto" w:fill="auto"/>
            <w:noWrap/>
            <w:vAlign w:val="bottom"/>
          </w:tcPr>
          <w:p w14:paraId="7E16F1BC" w14:textId="58EFFDDA" w:rsidR="00BF673A" w:rsidRPr="006374FB" w:rsidRDefault="00BF673A" w:rsidP="00BF673A">
            <w:pPr>
              <w:spacing w:after="0" w:line="240" w:lineRule="auto"/>
              <w:rPr>
                <w:rFonts w:ascii="Calibri" w:eastAsia="Times New Roman" w:hAnsi="Calibri" w:cs="Calibri"/>
                <w:b/>
                <w:bCs/>
                <w:color w:val="000000"/>
              </w:rPr>
            </w:pPr>
          </w:p>
        </w:tc>
        <w:tc>
          <w:tcPr>
            <w:tcW w:w="1800" w:type="dxa"/>
            <w:tcBorders>
              <w:top w:val="nil"/>
              <w:left w:val="nil"/>
              <w:bottom w:val="nil"/>
              <w:right w:val="nil"/>
            </w:tcBorders>
            <w:shd w:val="clear" w:color="auto" w:fill="auto"/>
            <w:noWrap/>
            <w:vAlign w:val="bottom"/>
          </w:tcPr>
          <w:p w14:paraId="5144C5DD" w14:textId="3C184E10"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56677FD5" w14:textId="30DD7D2F" w:rsidR="00BF673A" w:rsidRPr="006374FB" w:rsidRDefault="00BF673A" w:rsidP="00BF673A">
            <w:pPr>
              <w:spacing w:after="0" w:line="240" w:lineRule="auto"/>
              <w:jc w:val="center"/>
              <w:rPr>
                <w:rFonts w:ascii="Calibri" w:eastAsia="Times New Roman" w:hAnsi="Calibri" w:cs="Calibri"/>
                <w:color w:val="000000"/>
              </w:rPr>
            </w:pPr>
          </w:p>
        </w:tc>
      </w:tr>
      <w:tr w:rsidR="00BF673A" w:rsidRPr="006374FB" w14:paraId="7A607947" w14:textId="77777777" w:rsidTr="000E16AF">
        <w:trPr>
          <w:trHeight w:val="285"/>
        </w:trPr>
        <w:tc>
          <w:tcPr>
            <w:tcW w:w="743" w:type="dxa"/>
            <w:tcBorders>
              <w:top w:val="nil"/>
              <w:left w:val="nil"/>
              <w:bottom w:val="nil"/>
              <w:right w:val="nil"/>
            </w:tcBorders>
            <w:shd w:val="clear" w:color="auto" w:fill="auto"/>
            <w:noWrap/>
            <w:vAlign w:val="bottom"/>
          </w:tcPr>
          <w:p w14:paraId="04A0CA93" w14:textId="77777777" w:rsidR="00BF673A" w:rsidRPr="006374FB" w:rsidRDefault="00BF673A" w:rsidP="00BF673A">
            <w:pPr>
              <w:spacing w:after="0" w:line="240" w:lineRule="auto"/>
              <w:jc w:val="center"/>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tcPr>
          <w:p w14:paraId="2788134A" w14:textId="5551B738" w:rsidR="00BF673A" w:rsidRPr="006374FB" w:rsidRDefault="00BF673A" w:rsidP="00BF673A">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tcPr>
          <w:p w14:paraId="2A58C5F7" w14:textId="5B187BC9" w:rsidR="00BF673A" w:rsidRDefault="00BF673A" w:rsidP="00BF673A">
            <w:pPr>
              <w:spacing w:after="0" w:line="240" w:lineRule="auto"/>
              <w:jc w:val="center"/>
              <w:rPr>
                <w:rFonts w:ascii="Calibri" w:eastAsia="Times New Roman" w:hAnsi="Calibri" w:cs="Calibri"/>
                <w:color w:val="000000"/>
              </w:rPr>
            </w:pPr>
          </w:p>
        </w:tc>
        <w:tc>
          <w:tcPr>
            <w:tcW w:w="3510" w:type="dxa"/>
            <w:tcBorders>
              <w:top w:val="nil"/>
              <w:left w:val="nil"/>
              <w:bottom w:val="nil"/>
              <w:right w:val="nil"/>
            </w:tcBorders>
            <w:shd w:val="clear" w:color="auto" w:fill="auto"/>
            <w:noWrap/>
            <w:vAlign w:val="bottom"/>
          </w:tcPr>
          <w:p w14:paraId="2AAF6488" w14:textId="09EA68B8" w:rsidR="00BF673A" w:rsidRDefault="00BF673A" w:rsidP="00BF673A">
            <w:pPr>
              <w:spacing w:after="0" w:line="240" w:lineRule="auto"/>
              <w:rPr>
                <w:rFonts w:ascii="Calibri" w:eastAsia="Times New Roman" w:hAnsi="Calibri" w:cs="Calibri"/>
                <w:sz w:val="20"/>
                <w:szCs w:val="20"/>
              </w:rPr>
            </w:pPr>
          </w:p>
        </w:tc>
        <w:tc>
          <w:tcPr>
            <w:tcW w:w="1800" w:type="dxa"/>
            <w:tcBorders>
              <w:top w:val="nil"/>
              <w:left w:val="nil"/>
              <w:bottom w:val="nil"/>
              <w:right w:val="nil"/>
            </w:tcBorders>
            <w:shd w:val="clear" w:color="auto" w:fill="auto"/>
            <w:noWrap/>
            <w:vAlign w:val="bottom"/>
          </w:tcPr>
          <w:p w14:paraId="25B07A0B" w14:textId="77777777" w:rsidR="00BF673A" w:rsidRPr="006374FB" w:rsidRDefault="00BF673A" w:rsidP="00BF673A">
            <w:pPr>
              <w:spacing w:after="0" w:line="240" w:lineRule="auto"/>
              <w:rPr>
                <w:rFonts w:ascii="Calibri" w:eastAsia="Times New Roman" w:hAnsi="Calibri" w:cs="Calibri"/>
                <w:color w:val="000000"/>
              </w:rPr>
            </w:pPr>
          </w:p>
        </w:tc>
        <w:tc>
          <w:tcPr>
            <w:tcW w:w="2340" w:type="dxa"/>
            <w:tcBorders>
              <w:top w:val="nil"/>
              <w:left w:val="nil"/>
              <w:bottom w:val="nil"/>
              <w:right w:val="nil"/>
            </w:tcBorders>
            <w:shd w:val="clear" w:color="auto" w:fill="auto"/>
            <w:noWrap/>
            <w:vAlign w:val="bottom"/>
          </w:tcPr>
          <w:p w14:paraId="7E46BA28" w14:textId="43136BB9" w:rsidR="00BF673A" w:rsidRPr="006374FB" w:rsidRDefault="00BF673A" w:rsidP="00BF673A">
            <w:pPr>
              <w:spacing w:after="0" w:line="240" w:lineRule="auto"/>
              <w:jc w:val="center"/>
              <w:rPr>
                <w:rFonts w:ascii="Calibri" w:eastAsia="Times New Roman" w:hAnsi="Calibri" w:cs="Calibri"/>
                <w:color w:val="000000"/>
              </w:rPr>
            </w:pPr>
          </w:p>
        </w:tc>
      </w:tr>
    </w:tbl>
    <w:p w14:paraId="02580CD2" w14:textId="5294D3A4" w:rsidR="00CC57D2" w:rsidRPr="008722F7" w:rsidRDefault="00CC57D2" w:rsidP="00B533D8">
      <w:pPr>
        <w:pStyle w:val="NormalWeb"/>
        <w:spacing w:before="0" w:beforeAutospacing="0" w:after="0" w:afterAutospacing="0"/>
        <w:rPr>
          <w:rFonts w:asciiTheme="minorHAnsi" w:hAnsiTheme="minorHAnsi" w:cstheme="minorHAnsi"/>
          <w:color w:val="FF0000"/>
        </w:rPr>
      </w:pPr>
    </w:p>
    <w:sectPr w:rsidR="00CC57D2" w:rsidRPr="008722F7" w:rsidSect="002D0DFA">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380B" w14:textId="77777777" w:rsidR="004D40E3" w:rsidRDefault="004D40E3" w:rsidP="00E3200B">
      <w:pPr>
        <w:spacing w:after="0" w:line="240" w:lineRule="auto"/>
      </w:pPr>
      <w:r>
        <w:separator/>
      </w:r>
    </w:p>
  </w:endnote>
  <w:endnote w:type="continuationSeparator" w:id="0">
    <w:p w14:paraId="69B0C345" w14:textId="77777777" w:rsidR="004D40E3" w:rsidRDefault="004D40E3" w:rsidP="00E3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2F71" w14:textId="77777777" w:rsidR="004D40E3" w:rsidRDefault="004D40E3" w:rsidP="00E3200B">
      <w:pPr>
        <w:spacing w:after="0" w:line="240" w:lineRule="auto"/>
      </w:pPr>
      <w:r>
        <w:separator/>
      </w:r>
    </w:p>
  </w:footnote>
  <w:footnote w:type="continuationSeparator" w:id="0">
    <w:p w14:paraId="781AC458" w14:textId="77777777" w:rsidR="004D40E3" w:rsidRDefault="004D40E3" w:rsidP="00E3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8A2"/>
    <w:multiLevelType w:val="hybridMultilevel"/>
    <w:tmpl w:val="C51EBABE"/>
    <w:lvl w:ilvl="0" w:tplc="58DEB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057F2"/>
    <w:multiLevelType w:val="hybridMultilevel"/>
    <w:tmpl w:val="8CD2B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001CD"/>
    <w:multiLevelType w:val="hybridMultilevel"/>
    <w:tmpl w:val="6CF0B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442546"/>
    <w:multiLevelType w:val="hybridMultilevel"/>
    <w:tmpl w:val="51F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55A82"/>
    <w:multiLevelType w:val="hybridMultilevel"/>
    <w:tmpl w:val="D3AE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D0"/>
    <w:rsid w:val="00001B62"/>
    <w:rsid w:val="00023EF5"/>
    <w:rsid w:val="00032265"/>
    <w:rsid w:val="00061841"/>
    <w:rsid w:val="00072999"/>
    <w:rsid w:val="00087DEB"/>
    <w:rsid w:val="00092468"/>
    <w:rsid w:val="0009410A"/>
    <w:rsid w:val="000C27B1"/>
    <w:rsid w:val="000D2B14"/>
    <w:rsid w:val="000E16AF"/>
    <w:rsid w:val="001451CA"/>
    <w:rsid w:val="00146077"/>
    <w:rsid w:val="001473BA"/>
    <w:rsid w:val="001476A2"/>
    <w:rsid w:val="0018170B"/>
    <w:rsid w:val="001956D3"/>
    <w:rsid w:val="00197244"/>
    <w:rsid w:val="001A771C"/>
    <w:rsid w:val="001C10E5"/>
    <w:rsid w:val="001C5B3A"/>
    <w:rsid w:val="001C68CE"/>
    <w:rsid w:val="001D6A2F"/>
    <w:rsid w:val="001E2F4D"/>
    <w:rsid w:val="002320A7"/>
    <w:rsid w:val="00235643"/>
    <w:rsid w:val="00235DA6"/>
    <w:rsid w:val="002609B5"/>
    <w:rsid w:val="00267C48"/>
    <w:rsid w:val="0029178E"/>
    <w:rsid w:val="002942C9"/>
    <w:rsid w:val="002D0DFA"/>
    <w:rsid w:val="00325FFA"/>
    <w:rsid w:val="0032639C"/>
    <w:rsid w:val="0033547E"/>
    <w:rsid w:val="00337437"/>
    <w:rsid w:val="00343E7D"/>
    <w:rsid w:val="00394AD1"/>
    <w:rsid w:val="003A33B3"/>
    <w:rsid w:val="003B0BFE"/>
    <w:rsid w:val="003D74F8"/>
    <w:rsid w:val="003E7003"/>
    <w:rsid w:val="003E7E97"/>
    <w:rsid w:val="003F117F"/>
    <w:rsid w:val="004032A4"/>
    <w:rsid w:val="00404BFC"/>
    <w:rsid w:val="00420E3A"/>
    <w:rsid w:val="00423EC7"/>
    <w:rsid w:val="00424C18"/>
    <w:rsid w:val="004708A3"/>
    <w:rsid w:val="00481165"/>
    <w:rsid w:val="004843DC"/>
    <w:rsid w:val="00491437"/>
    <w:rsid w:val="00491C13"/>
    <w:rsid w:val="004A2D92"/>
    <w:rsid w:val="004A43A5"/>
    <w:rsid w:val="004A4B65"/>
    <w:rsid w:val="004B65DB"/>
    <w:rsid w:val="004D34E4"/>
    <w:rsid w:val="004D40E3"/>
    <w:rsid w:val="004E355A"/>
    <w:rsid w:val="0050296A"/>
    <w:rsid w:val="00517CC2"/>
    <w:rsid w:val="005A2AB3"/>
    <w:rsid w:val="005B120B"/>
    <w:rsid w:val="005B4428"/>
    <w:rsid w:val="005C38BA"/>
    <w:rsid w:val="005D413E"/>
    <w:rsid w:val="005E0295"/>
    <w:rsid w:val="005E46D0"/>
    <w:rsid w:val="00617AF6"/>
    <w:rsid w:val="006374FB"/>
    <w:rsid w:val="00684568"/>
    <w:rsid w:val="006A2653"/>
    <w:rsid w:val="00700EE9"/>
    <w:rsid w:val="00722DC5"/>
    <w:rsid w:val="0072304F"/>
    <w:rsid w:val="00724E5F"/>
    <w:rsid w:val="00760096"/>
    <w:rsid w:val="00785EEA"/>
    <w:rsid w:val="007879BB"/>
    <w:rsid w:val="007C7B98"/>
    <w:rsid w:val="007E6A21"/>
    <w:rsid w:val="007F0C99"/>
    <w:rsid w:val="007F533B"/>
    <w:rsid w:val="00822102"/>
    <w:rsid w:val="00845804"/>
    <w:rsid w:val="00845C86"/>
    <w:rsid w:val="008537AD"/>
    <w:rsid w:val="0085711F"/>
    <w:rsid w:val="00857D17"/>
    <w:rsid w:val="00862C75"/>
    <w:rsid w:val="008722F7"/>
    <w:rsid w:val="008D5B51"/>
    <w:rsid w:val="008E60C9"/>
    <w:rsid w:val="00900907"/>
    <w:rsid w:val="00901440"/>
    <w:rsid w:val="00911220"/>
    <w:rsid w:val="0092261A"/>
    <w:rsid w:val="009275C2"/>
    <w:rsid w:val="00934020"/>
    <w:rsid w:val="009C389B"/>
    <w:rsid w:val="009E5ACD"/>
    <w:rsid w:val="009F68AD"/>
    <w:rsid w:val="00A23CFD"/>
    <w:rsid w:val="00A25F45"/>
    <w:rsid w:val="00A30C3B"/>
    <w:rsid w:val="00A32C45"/>
    <w:rsid w:val="00A4025A"/>
    <w:rsid w:val="00A43059"/>
    <w:rsid w:val="00A520D6"/>
    <w:rsid w:val="00A52493"/>
    <w:rsid w:val="00A90C6A"/>
    <w:rsid w:val="00AC10A1"/>
    <w:rsid w:val="00AF747C"/>
    <w:rsid w:val="00B3719A"/>
    <w:rsid w:val="00B533D8"/>
    <w:rsid w:val="00B64A66"/>
    <w:rsid w:val="00B95BA0"/>
    <w:rsid w:val="00BA4F4D"/>
    <w:rsid w:val="00BA6ECA"/>
    <w:rsid w:val="00BD2868"/>
    <w:rsid w:val="00BD41D2"/>
    <w:rsid w:val="00BE06F3"/>
    <w:rsid w:val="00BF673A"/>
    <w:rsid w:val="00C173FE"/>
    <w:rsid w:val="00C42EF7"/>
    <w:rsid w:val="00C439B4"/>
    <w:rsid w:val="00C50E1A"/>
    <w:rsid w:val="00C5422F"/>
    <w:rsid w:val="00C55B47"/>
    <w:rsid w:val="00C72147"/>
    <w:rsid w:val="00C838DD"/>
    <w:rsid w:val="00CA352E"/>
    <w:rsid w:val="00CB76C0"/>
    <w:rsid w:val="00CC57D2"/>
    <w:rsid w:val="00CF0AC4"/>
    <w:rsid w:val="00D0702D"/>
    <w:rsid w:val="00D171B1"/>
    <w:rsid w:val="00D22A81"/>
    <w:rsid w:val="00D3286C"/>
    <w:rsid w:val="00D32DA1"/>
    <w:rsid w:val="00D3395D"/>
    <w:rsid w:val="00D3527E"/>
    <w:rsid w:val="00D37956"/>
    <w:rsid w:val="00D85E66"/>
    <w:rsid w:val="00D90AEF"/>
    <w:rsid w:val="00DB4FA1"/>
    <w:rsid w:val="00DF5061"/>
    <w:rsid w:val="00E06511"/>
    <w:rsid w:val="00E0655A"/>
    <w:rsid w:val="00E07F3D"/>
    <w:rsid w:val="00E3200B"/>
    <w:rsid w:val="00E50786"/>
    <w:rsid w:val="00E56822"/>
    <w:rsid w:val="00E9341E"/>
    <w:rsid w:val="00E953E7"/>
    <w:rsid w:val="00EC28DE"/>
    <w:rsid w:val="00EF6153"/>
    <w:rsid w:val="00F31E80"/>
    <w:rsid w:val="00F65E39"/>
    <w:rsid w:val="00F66450"/>
    <w:rsid w:val="00F774B4"/>
    <w:rsid w:val="00F875AD"/>
    <w:rsid w:val="00F908D0"/>
    <w:rsid w:val="00FB62E2"/>
    <w:rsid w:val="00FC69CF"/>
    <w:rsid w:val="00FC74BC"/>
    <w:rsid w:val="00FE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BF947"/>
  <w15:docId w15:val="{8ABCA547-7A94-4C38-A05E-DE776C41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6D0"/>
    <w:rPr>
      <w:color w:val="0563C1" w:themeColor="hyperlink"/>
      <w:u w:val="single"/>
    </w:rPr>
  </w:style>
  <w:style w:type="character" w:customStyle="1" w:styleId="UnresolvedMention1">
    <w:name w:val="Unresolved Mention1"/>
    <w:basedOn w:val="DefaultParagraphFont"/>
    <w:uiPriority w:val="99"/>
    <w:semiHidden/>
    <w:unhideWhenUsed/>
    <w:rsid w:val="005E46D0"/>
    <w:rPr>
      <w:color w:val="605E5C"/>
      <w:shd w:val="clear" w:color="auto" w:fill="E1DFDD"/>
    </w:rPr>
  </w:style>
  <w:style w:type="paragraph" w:styleId="ListParagraph">
    <w:name w:val="List Paragraph"/>
    <w:basedOn w:val="Normal"/>
    <w:uiPriority w:val="34"/>
    <w:qFormat/>
    <w:rsid w:val="0032639C"/>
    <w:pPr>
      <w:ind w:left="720"/>
      <w:contextualSpacing/>
    </w:pPr>
  </w:style>
  <w:style w:type="paragraph" w:styleId="NormalWeb">
    <w:name w:val="Normal (Web)"/>
    <w:basedOn w:val="Normal"/>
    <w:uiPriority w:val="99"/>
    <w:unhideWhenUsed/>
    <w:rsid w:val="00B533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3D8"/>
    <w:rPr>
      <w:b/>
      <w:bCs/>
    </w:rPr>
  </w:style>
  <w:style w:type="paragraph" w:styleId="Header">
    <w:name w:val="header"/>
    <w:basedOn w:val="Normal"/>
    <w:link w:val="HeaderChar"/>
    <w:uiPriority w:val="99"/>
    <w:unhideWhenUsed/>
    <w:rsid w:val="00E3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00B"/>
  </w:style>
  <w:style w:type="paragraph" w:styleId="Footer">
    <w:name w:val="footer"/>
    <w:basedOn w:val="Normal"/>
    <w:link w:val="FooterChar"/>
    <w:uiPriority w:val="99"/>
    <w:unhideWhenUsed/>
    <w:rsid w:val="00E3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00B"/>
  </w:style>
  <w:style w:type="character" w:styleId="FollowedHyperlink">
    <w:name w:val="FollowedHyperlink"/>
    <w:basedOn w:val="DefaultParagraphFont"/>
    <w:uiPriority w:val="99"/>
    <w:semiHidden/>
    <w:unhideWhenUsed/>
    <w:rsid w:val="00BD41D2"/>
    <w:rPr>
      <w:color w:val="954F72" w:themeColor="followedHyperlink"/>
      <w:u w:val="single"/>
    </w:rPr>
  </w:style>
  <w:style w:type="character" w:styleId="UnresolvedMention">
    <w:name w:val="Unresolved Mention"/>
    <w:basedOn w:val="DefaultParagraphFont"/>
    <w:uiPriority w:val="99"/>
    <w:semiHidden/>
    <w:unhideWhenUsed/>
    <w:rsid w:val="00EF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00026">
      <w:bodyDiv w:val="1"/>
      <w:marLeft w:val="0"/>
      <w:marRight w:val="0"/>
      <w:marTop w:val="0"/>
      <w:marBottom w:val="0"/>
      <w:divBdr>
        <w:top w:val="none" w:sz="0" w:space="0" w:color="auto"/>
        <w:left w:val="none" w:sz="0" w:space="0" w:color="auto"/>
        <w:bottom w:val="none" w:sz="0" w:space="0" w:color="auto"/>
        <w:right w:val="none" w:sz="0" w:space="0" w:color="auto"/>
      </w:divBdr>
    </w:div>
    <w:div w:id="486553597">
      <w:bodyDiv w:val="1"/>
      <w:marLeft w:val="0"/>
      <w:marRight w:val="0"/>
      <w:marTop w:val="0"/>
      <w:marBottom w:val="0"/>
      <w:divBdr>
        <w:top w:val="none" w:sz="0" w:space="0" w:color="auto"/>
        <w:left w:val="none" w:sz="0" w:space="0" w:color="auto"/>
        <w:bottom w:val="none" w:sz="0" w:space="0" w:color="auto"/>
        <w:right w:val="none" w:sz="0" w:space="0" w:color="auto"/>
      </w:divBdr>
    </w:div>
    <w:div w:id="1233154578">
      <w:bodyDiv w:val="1"/>
      <w:marLeft w:val="0"/>
      <w:marRight w:val="0"/>
      <w:marTop w:val="0"/>
      <w:marBottom w:val="0"/>
      <w:divBdr>
        <w:top w:val="none" w:sz="0" w:space="0" w:color="auto"/>
        <w:left w:val="none" w:sz="0" w:space="0" w:color="auto"/>
        <w:bottom w:val="none" w:sz="0" w:space="0" w:color="auto"/>
        <w:right w:val="none" w:sz="0" w:space="0" w:color="auto"/>
      </w:divBdr>
    </w:div>
    <w:div w:id="17217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vcu.edu/signup/" TargetMode="External"/><Relationship Id="rId13" Type="http://schemas.openxmlformats.org/officeDocument/2006/relationships/hyperlink" Target="https://equity.vc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peterson@vcu.edu" TargetMode="External"/><Relationship Id="rId12" Type="http://schemas.openxmlformats.org/officeDocument/2006/relationships/hyperlink" Target="http://www.careers.vcu.edu/" TargetMode="External"/><Relationship Id="rId17" Type="http://schemas.openxmlformats.org/officeDocument/2006/relationships/hyperlink" Target="http://rar.vcu.edu/records/family-educational-rights-and-privacy-act/" TargetMode="External"/><Relationship Id="rId2" Type="http://schemas.openxmlformats.org/officeDocument/2006/relationships/styles" Target="styles.xml"/><Relationship Id="rId16" Type="http://schemas.openxmlformats.org/officeDocument/2006/relationships/hyperlink" Target="https://das.vc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calendars.vcu.edu/" TargetMode="External"/><Relationship Id="rId5" Type="http://schemas.openxmlformats.org/officeDocument/2006/relationships/footnotes" Target="footnotes.xml"/><Relationship Id="rId15" Type="http://schemas.openxmlformats.org/officeDocument/2006/relationships/hyperlink" Target="https://saeo.vcu.edu/" TargetMode="External"/><Relationship Id="rId10" Type="http://schemas.openxmlformats.org/officeDocument/2006/relationships/hyperlink" Target="https://conduct.students.vcu.edu/vcu-honor-syste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lert.vcu.edu/know/typesofalerts.php" TargetMode="External"/><Relationship Id="rId14" Type="http://schemas.openxmlformats.org/officeDocument/2006/relationships/hyperlink" Target="https://ts.vcu.edu/media/technology-services/content-assets/university-resources/ts-groups/information-security/StudentEmailStand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3113</Words>
  <Characters>13636</Characters>
  <Application>Microsoft Office Word</Application>
  <DocSecurity>0</DocSecurity>
  <Lines>487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JSWilson</dc:creator>
  <cp:keywords/>
  <dc:description/>
  <cp:lastModifiedBy>Carrie Peterson</cp:lastModifiedBy>
  <cp:revision>4</cp:revision>
  <cp:lastPrinted>2023-04-07T00:18:00Z</cp:lastPrinted>
  <dcterms:created xsi:type="dcterms:W3CDTF">2024-01-11T23:25:00Z</dcterms:created>
  <dcterms:modified xsi:type="dcterms:W3CDTF">2024-05-07T22:07:00Z</dcterms:modified>
</cp:coreProperties>
</file>